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B5BF" w14:textId="77777777" w:rsidR="001E59D2" w:rsidRPr="001E59D2" w:rsidRDefault="006A7074" w:rsidP="001E59D2">
      <w:pPr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11C5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E59D2" w:rsidRPr="001E59D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ŠKOLA ZA TRGOVINU I MODNI DIZAJN RIJEKA</w:t>
      </w:r>
    </w:p>
    <w:p w14:paraId="01BE2D58" w14:textId="77777777" w:rsidR="001E59D2" w:rsidRPr="001E59D2" w:rsidRDefault="001E59D2" w:rsidP="001E59D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1E59D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STANE VONČINE 1A</w:t>
      </w:r>
    </w:p>
    <w:p w14:paraId="77DE395F" w14:textId="77777777" w:rsidR="001E59D2" w:rsidRPr="001E59D2" w:rsidRDefault="001E59D2" w:rsidP="001E59D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1E59D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51000 RIJEKA</w:t>
      </w:r>
    </w:p>
    <w:p w14:paraId="234BD865" w14:textId="77777777" w:rsidR="001E59D2" w:rsidRPr="001E59D2" w:rsidRDefault="001E59D2" w:rsidP="001E59D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r-HR" w:bidi="hi-IN"/>
        </w:rPr>
      </w:pPr>
    </w:p>
    <w:p w14:paraId="2DBF3563" w14:textId="77777777" w:rsidR="00E325B7" w:rsidRPr="00E325B7" w:rsidRDefault="00E325B7" w:rsidP="00E32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5B7">
        <w:rPr>
          <w:rFonts w:ascii="Times New Roman" w:hAnsi="Times New Roman" w:cs="Times New Roman"/>
          <w:sz w:val="24"/>
          <w:szCs w:val="24"/>
        </w:rPr>
        <w:t>KLASA: 112-02/25-01/43</w:t>
      </w:r>
      <w:r w:rsidRPr="00E325B7">
        <w:rPr>
          <w:rFonts w:ascii="Times New Roman" w:hAnsi="Times New Roman" w:cs="Times New Roman"/>
          <w:sz w:val="24"/>
          <w:szCs w:val="24"/>
        </w:rPr>
        <w:tab/>
      </w:r>
      <w:r w:rsidRPr="00E325B7">
        <w:rPr>
          <w:rFonts w:ascii="Times New Roman" w:hAnsi="Times New Roman" w:cs="Times New Roman"/>
          <w:sz w:val="24"/>
          <w:szCs w:val="24"/>
        </w:rPr>
        <w:tab/>
      </w:r>
    </w:p>
    <w:p w14:paraId="1B6FD994" w14:textId="60A69CF5" w:rsidR="00E325B7" w:rsidRPr="00E325B7" w:rsidRDefault="00E325B7" w:rsidP="00E32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5B7">
        <w:rPr>
          <w:rFonts w:ascii="Times New Roman" w:hAnsi="Times New Roman" w:cs="Times New Roman"/>
          <w:sz w:val="24"/>
          <w:szCs w:val="24"/>
        </w:rPr>
        <w:t>URBROJ: 2170-60-01-25-</w:t>
      </w:r>
      <w:r w:rsidR="00395C3F">
        <w:rPr>
          <w:rFonts w:ascii="Times New Roman" w:hAnsi="Times New Roman" w:cs="Times New Roman"/>
          <w:sz w:val="24"/>
          <w:szCs w:val="24"/>
        </w:rPr>
        <w:t>6</w:t>
      </w:r>
    </w:p>
    <w:p w14:paraId="2CFAC89A" w14:textId="77777777" w:rsidR="00E325B7" w:rsidRPr="00E325B7" w:rsidRDefault="00E325B7" w:rsidP="00E32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E7A83" w14:textId="2CE8FD99" w:rsidR="00E325B7" w:rsidRPr="00E325B7" w:rsidRDefault="00E325B7" w:rsidP="00E32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5B7">
        <w:rPr>
          <w:rFonts w:ascii="Times New Roman" w:hAnsi="Times New Roman" w:cs="Times New Roman"/>
          <w:sz w:val="24"/>
          <w:szCs w:val="24"/>
        </w:rPr>
        <w:t xml:space="preserve">Rijeka,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325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325B7">
        <w:rPr>
          <w:rFonts w:ascii="Times New Roman" w:hAnsi="Times New Roman" w:cs="Times New Roman"/>
          <w:sz w:val="24"/>
          <w:szCs w:val="24"/>
        </w:rPr>
        <w:t>. 2025.g.</w:t>
      </w:r>
    </w:p>
    <w:p w14:paraId="7A384513" w14:textId="77777777" w:rsidR="001E59D2" w:rsidRDefault="001E59D2" w:rsidP="001E5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7DF8E" w14:textId="3F9BDF36" w:rsidR="00C0692A" w:rsidRPr="006A1A05" w:rsidRDefault="00C0692A" w:rsidP="006A1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92A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Pr="00EE027D">
        <w:rPr>
          <w:rFonts w:ascii="Times New Roman" w:hAnsi="Times New Roman" w:cs="Times New Roman"/>
          <w:sz w:val="24"/>
          <w:szCs w:val="24"/>
        </w:rPr>
        <w:t>7</w:t>
      </w:r>
      <w:r w:rsidRPr="00C0692A">
        <w:rPr>
          <w:rFonts w:ascii="Times New Roman" w:hAnsi="Times New Roman" w:cs="Times New Roman"/>
          <w:sz w:val="24"/>
          <w:szCs w:val="24"/>
        </w:rPr>
        <w:t xml:space="preserve">. Pravilnika o </w:t>
      </w:r>
      <w:r w:rsidRPr="00EE027D">
        <w:rPr>
          <w:rFonts w:ascii="Times New Roman" w:hAnsi="Times New Roman" w:cs="Times New Roman"/>
          <w:sz w:val="24"/>
          <w:szCs w:val="24"/>
        </w:rPr>
        <w:t xml:space="preserve">postupku i načinu </w:t>
      </w:r>
      <w:r w:rsidRPr="00C0692A">
        <w:rPr>
          <w:rFonts w:ascii="Times New Roman" w:hAnsi="Times New Roman" w:cs="Times New Roman"/>
          <w:sz w:val="24"/>
          <w:szCs w:val="24"/>
        </w:rPr>
        <w:t xml:space="preserve">zapošljavanja </w:t>
      </w:r>
      <w:r w:rsidR="001E59D2">
        <w:rPr>
          <w:rFonts w:ascii="Times New Roman" w:hAnsi="Times New Roman" w:cs="Times New Roman"/>
          <w:sz w:val="24"/>
          <w:szCs w:val="24"/>
        </w:rPr>
        <w:t xml:space="preserve">Škole za trgovinu i modni dizajn Rijeka </w:t>
      </w:r>
      <w:r w:rsidRPr="00C06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vrednovanje kandidata </w:t>
      </w:r>
      <w:r w:rsidR="005060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prijavljenih na natječaj za zasnivanje radnog </w:t>
      </w:r>
      <w:bookmarkStart w:id="0" w:name="_Hlk17460446"/>
      <w:r w:rsidR="00506095">
        <w:rPr>
          <w:rFonts w:ascii="Times New Roman" w:eastAsia="Times New Roman" w:hAnsi="Times New Roman" w:cs="Times New Roman"/>
          <w:sz w:val="24"/>
          <w:szCs w:val="24"/>
          <w:lang w:eastAsia="hr-HR"/>
        </w:rPr>
        <w:t>odnosa za radno mjesto</w:t>
      </w:r>
      <w:r w:rsidRPr="00C06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0"/>
      <w:r w:rsidR="002669B6" w:rsidRPr="002669B6">
        <w:rPr>
          <w:rFonts w:ascii="Times New Roman" w:hAnsi="Times New Roman"/>
          <w:bCs/>
          <w:sz w:val="24"/>
          <w:szCs w:val="24"/>
        </w:rPr>
        <w:t>Operativn</w:t>
      </w:r>
      <w:r w:rsidR="00D12B07">
        <w:rPr>
          <w:rFonts w:ascii="Times New Roman" w:hAnsi="Times New Roman"/>
          <w:bCs/>
          <w:sz w:val="24"/>
          <w:szCs w:val="24"/>
        </w:rPr>
        <w:t>i</w:t>
      </w:r>
      <w:r w:rsidR="002669B6" w:rsidRPr="002669B6">
        <w:rPr>
          <w:rFonts w:ascii="Times New Roman" w:hAnsi="Times New Roman"/>
          <w:bCs/>
          <w:sz w:val="24"/>
          <w:szCs w:val="24"/>
        </w:rPr>
        <w:t xml:space="preserve"> djelatnik za sigurnost i civilnu zaštitu</w:t>
      </w:r>
      <w:r w:rsidR="002669B6" w:rsidRPr="00877594">
        <w:rPr>
          <w:rFonts w:ascii="Times New Roman" w:hAnsi="Times New Roman"/>
        </w:rPr>
        <w:t xml:space="preserve"> </w:t>
      </w:r>
      <w:r w:rsidR="004F3C5D" w:rsidRPr="004F3C5D">
        <w:rPr>
          <w:rFonts w:ascii="Times New Roman" w:hAnsi="Times New Roman" w:cs="Times New Roman"/>
          <w:sz w:val="24"/>
          <w:szCs w:val="24"/>
        </w:rPr>
        <w:t>kandidatima</w:t>
      </w:r>
      <w:r w:rsidR="006A7074" w:rsidRPr="006A7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7074" w:rsidRPr="004F3C5D">
        <w:rPr>
          <w:rFonts w:ascii="Times New Roman" w:eastAsia="Times New Roman" w:hAnsi="Times New Roman" w:cs="Times New Roman"/>
          <w:sz w:val="24"/>
          <w:szCs w:val="24"/>
          <w:lang w:eastAsia="hr-HR"/>
        </w:rPr>
        <w:t>upućuje</w:t>
      </w:r>
    </w:p>
    <w:p w14:paraId="47CF6917" w14:textId="77777777" w:rsidR="006A1A05" w:rsidRDefault="006A1A05" w:rsidP="002669B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1" w:name="_Hlk17460390"/>
    </w:p>
    <w:p w14:paraId="063893E6" w14:textId="013776A6" w:rsidR="002669B6" w:rsidRPr="00C0692A" w:rsidRDefault="00C0692A" w:rsidP="002669B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C0692A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POZIV NA </w:t>
      </w:r>
      <w:bookmarkEnd w:id="1"/>
      <w:r w:rsidR="002669B6" w:rsidRPr="00C0692A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TESTIRANJE</w:t>
      </w:r>
    </w:p>
    <w:p w14:paraId="438E982D" w14:textId="77777777" w:rsidR="002669B6" w:rsidRDefault="002669B6" w:rsidP="00266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</w:t>
      </w:r>
    </w:p>
    <w:p w14:paraId="5070C3F9" w14:textId="77777777" w:rsidR="002669B6" w:rsidRDefault="002669B6" w:rsidP="00266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4F3C5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OBAVIJEST </w:t>
      </w:r>
    </w:p>
    <w:p w14:paraId="111B0831" w14:textId="77777777" w:rsidR="002669B6" w:rsidRDefault="002669B6" w:rsidP="00266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4F3C5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O PODRUČJIMA PROVJERE, VREMENU I </w:t>
      </w:r>
    </w:p>
    <w:p w14:paraId="01017274" w14:textId="48FFBB7D" w:rsidR="004266D5" w:rsidRDefault="002669B6" w:rsidP="002669B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4F3C5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MJESTU ODRŽAVANJA TESTIRANJA</w:t>
      </w:r>
    </w:p>
    <w:p w14:paraId="15C874BE" w14:textId="77777777" w:rsidR="002669B6" w:rsidRPr="00C0692A" w:rsidRDefault="002669B6" w:rsidP="002669B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906FF5" w14:textId="5C0D0C33" w:rsidR="002D3FC4" w:rsidRDefault="00E01795" w:rsidP="00E059E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1A05">
        <w:rPr>
          <w:rFonts w:ascii="Times New Roman" w:eastAsia="Times New Roman" w:hAnsi="Times New Roman" w:cs="Times New Roman"/>
          <w:sz w:val="24"/>
          <w:szCs w:val="24"/>
          <w:lang w:eastAsia="hr-HR"/>
        </w:rPr>
        <w:t>Za kandidate</w:t>
      </w:r>
      <w:r w:rsidR="00C0692A" w:rsidRPr="006A1A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</w:t>
      </w:r>
      <w:r w:rsidR="004F3C5D" w:rsidRPr="006A1A05">
        <w:rPr>
          <w:rFonts w:ascii="Times New Roman" w:hAnsi="Times New Roman" w:cs="Times New Roman"/>
          <w:sz w:val="24"/>
          <w:szCs w:val="24"/>
        </w:rPr>
        <w:t>ispunjavaju formalne uvje</w:t>
      </w:r>
      <w:r w:rsidR="00FA2251" w:rsidRPr="006A1A05">
        <w:rPr>
          <w:rFonts w:ascii="Times New Roman" w:hAnsi="Times New Roman" w:cs="Times New Roman"/>
          <w:sz w:val="24"/>
          <w:szCs w:val="24"/>
        </w:rPr>
        <w:t xml:space="preserve">te iz Natječaja za radno mjesto </w:t>
      </w:r>
      <w:r w:rsidR="002669B6" w:rsidRPr="006A1A05">
        <w:rPr>
          <w:rFonts w:ascii="Times New Roman" w:hAnsi="Times New Roman"/>
          <w:bCs/>
          <w:sz w:val="24"/>
          <w:szCs w:val="24"/>
        </w:rPr>
        <w:t>Operativn</w:t>
      </w:r>
      <w:r w:rsidR="00D12B07">
        <w:rPr>
          <w:rFonts w:ascii="Times New Roman" w:hAnsi="Times New Roman"/>
          <w:bCs/>
          <w:sz w:val="24"/>
          <w:szCs w:val="24"/>
        </w:rPr>
        <w:t>i</w:t>
      </w:r>
      <w:r w:rsidR="002669B6" w:rsidRPr="006A1A05">
        <w:rPr>
          <w:rFonts w:ascii="Times New Roman" w:hAnsi="Times New Roman"/>
          <w:bCs/>
          <w:sz w:val="24"/>
          <w:szCs w:val="24"/>
        </w:rPr>
        <w:t xml:space="preserve"> djelatnik za sigurnost i civilnu zaštitu</w:t>
      </w:r>
      <w:r w:rsidR="002669B6" w:rsidRPr="006A1A05">
        <w:rPr>
          <w:rFonts w:ascii="Times New Roman" w:hAnsi="Times New Roman"/>
          <w:sz w:val="24"/>
          <w:szCs w:val="24"/>
        </w:rPr>
        <w:t xml:space="preserve"> </w:t>
      </w:r>
      <w:r w:rsidRPr="006A1A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objavljenog </w:t>
      </w:r>
      <w:r w:rsidR="00E325B7">
        <w:rPr>
          <w:rFonts w:ascii="Times New Roman" w:hAnsi="Times New Roman" w:cs="Times New Roman"/>
          <w:sz w:val="24"/>
          <w:szCs w:val="24"/>
        </w:rPr>
        <w:t>21</w:t>
      </w:r>
      <w:r w:rsidR="00FA2251" w:rsidRPr="006A1A05">
        <w:rPr>
          <w:rFonts w:ascii="Times New Roman" w:hAnsi="Times New Roman" w:cs="Times New Roman"/>
          <w:sz w:val="24"/>
          <w:szCs w:val="24"/>
        </w:rPr>
        <w:t xml:space="preserve">. </w:t>
      </w:r>
      <w:r w:rsidR="00E325B7">
        <w:rPr>
          <w:rFonts w:ascii="Times New Roman" w:hAnsi="Times New Roman" w:cs="Times New Roman"/>
          <w:sz w:val="24"/>
          <w:szCs w:val="24"/>
        </w:rPr>
        <w:t>11</w:t>
      </w:r>
      <w:r w:rsidR="002403ED" w:rsidRPr="006A1A05">
        <w:rPr>
          <w:rFonts w:ascii="Times New Roman" w:hAnsi="Times New Roman" w:cs="Times New Roman"/>
          <w:sz w:val="24"/>
          <w:szCs w:val="24"/>
        </w:rPr>
        <w:t>.</w:t>
      </w:r>
      <w:r w:rsidRPr="006A1A05">
        <w:rPr>
          <w:rFonts w:ascii="Times New Roman" w:hAnsi="Times New Roman" w:cs="Times New Roman"/>
          <w:sz w:val="24"/>
          <w:szCs w:val="24"/>
        </w:rPr>
        <w:t xml:space="preserve"> </w:t>
      </w:r>
      <w:r w:rsidR="002403ED" w:rsidRPr="006A1A05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="00B0323F" w:rsidRPr="006A1A0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na mrežnim stranicama i</w:t>
      </w:r>
      <w:r w:rsidRPr="00B032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oglasnoj ploči Hrvatskog zavoda za zapošljavanje te mrežnim stanicama i ogl</w:t>
      </w:r>
      <w:r w:rsidR="00A14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asnoj ploči Škole provest </w:t>
      </w:r>
      <w:r w:rsidR="00E7336D">
        <w:rPr>
          <w:rFonts w:ascii="Times New Roman" w:eastAsia="Times New Roman" w:hAnsi="Times New Roman" w:cs="Times New Roman"/>
          <w:sz w:val="24"/>
          <w:szCs w:val="24"/>
          <w:lang w:eastAsia="hr-HR"/>
        </w:rPr>
        <w:t>će se</w:t>
      </w:r>
      <w:r w:rsidR="002669B6" w:rsidRPr="00B032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669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usmeno </w:t>
      </w:r>
      <w:r w:rsidR="00D12B07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</w:t>
      </w:r>
      <w:r w:rsidR="002669B6" w:rsidRPr="00B0323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8F83F7" w14:textId="64DE6527" w:rsidR="006A1A05" w:rsidRDefault="002D3FC4" w:rsidP="006A1A0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D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vrednovanje kandidata na sjednici </w:t>
      </w:r>
      <w:r w:rsidRPr="001E5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održanoj </w:t>
      </w:r>
      <w:r w:rsidR="00E325B7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9D65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325B7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2403ED">
        <w:rPr>
          <w:rFonts w:ascii="Times New Roman" w:eastAsia="Times New Roman" w:hAnsi="Times New Roman" w:cs="Times New Roman"/>
          <w:sz w:val="24"/>
          <w:szCs w:val="24"/>
          <w:lang w:eastAsia="hr-HR"/>
        </w:rPr>
        <w:t>. 2025</w:t>
      </w:r>
      <w:r w:rsidR="001E59D2" w:rsidRPr="001E59D2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  <w:r w:rsidRPr="00793D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1A05" w:rsidRPr="00793D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utvrdilo je </w:t>
      </w:r>
      <w:r w:rsidR="006A1A05" w:rsidRPr="00793DEB">
        <w:rPr>
          <w:rFonts w:ascii="Times New Roman" w:hAnsi="Times New Roman" w:cs="Times New Roman"/>
          <w:sz w:val="24"/>
          <w:szCs w:val="24"/>
        </w:rPr>
        <w:t>listu kandidata</w:t>
      </w:r>
      <w:r w:rsidR="006A1A05">
        <w:rPr>
          <w:rFonts w:ascii="Times New Roman" w:hAnsi="Times New Roman" w:cs="Times New Roman"/>
          <w:sz w:val="24"/>
          <w:szCs w:val="24"/>
        </w:rPr>
        <w:t xml:space="preserve"> koji</w:t>
      </w:r>
      <w:r w:rsidR="006A1A05" w:rsidRPr="00793DEB">
        <w:rPr>
          <w:rFonts w:ascii="Times New Roman" w:hAnsi="Times New Roman" w:cs="Times New Roman"/>
          <w:sz w:val="24"/>
          <w:szCs w:val="24"/>
        </w:rPr>
        <w:t xml:space="preserve"> ispunjavaju</w:t>
      </w:r>
      <w:r w:rsidR="006A1A05">
        <w:rPr>
          <w:rFonts w:ascii="Times New Roman" w:hAnsi="Times New Roman" w:cs="Times New Roman"/>
          <w:sz w:val="24"/>
          <w:szCs w:val="24"/>
        </w:rPr>
        <w:t xml:space="preserve"> formalne uvjete iz natječaja, </w:t>
      </w:r>
      <w:r w:rsidR="006A1A05" w:rsidRPr="00793DEB">
        <w:rPr>
          <w:rFonts w:ascii="Times New Roman" w:hAnsi="Times New Roman" w:cs="Times New Roman"/>
          <w:sz w:val="24"/>
          <w:szCs w:val="24"/>
        </w:rPr>
        <w:t xml:space="preserve">čije prijave su </w:t>
      </w:r>
      <w:r w:rsidR="006A1A05" w:rsidRPr="00793D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pravodobne i </w:t>
      </w:r>
      <w:r w:rsidR="006A1A05">
        <w:rPr>
          <w:rFonts w:ascii="Times New Roman" w:eastAsia="Times New Roman" w:hAnsi="Times New Roman" w:cs="Times New Roman"/>
          <w:sz w:val="24"/>
          <w:szCs w:val="24"/>
          <w:lang w:eastAsia="hr-HR"/>
        </w:rPr>
        <w:t>potpune te je utvrdilo sadržaj testiranja, vrijeme i mjesto održavanja testiranja.</w:t>
      </w:r>
    </w:p>
    <w:p w14:paraId="385CA1A6" w14:textId="77777777" w:rsidR="002669B6" w:rsidRDefault="002669B6" w:rsidP="0026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209615392"/>
    </w:p>
    <w:p w14:paraId="001B4671" w14:textId="0E8C2DE6" w:rsidR="002669B6" w:rsidRPr="00D12B07" w:rsidRDefault="00D12B07" w:rsidP="00D12B0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B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usmeno testiranje koje</w:t>
      </w:r>
      <w:r w:rsidRPr="00D12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12B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će se održati u </w:t>
      </w:r>
      <w:r w:rsidR="00395C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petak</w:t>
      </w:r>
      <w:r w:rsidRPr="00D12B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, </w:t>
      </w:r>
      <w:r w:rsidR="00E325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19</w:t>
      </w:r>
      <w:r w:rsidRPr="00D12B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 w:rsidR="00E325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12</w:t>
      </w:r>
      <w:r w:rsidRPr="00D12B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2025.g. u 09:00 sati </w:t>
      </w:r>
      <w:r w:rsidRPr="00D12B07">
        <w:rPr>
          <w:rFonts w:ascii="Times New Roman" w:eastAsia="Times New Roman" w:hAnsi="Times New Roman" w:cs="Times New Roman"/>
          <w:sz w:val="24"/>
          <w:szCs w:val="24"/>
        </w:rPr>
        <w:t>u prostorijama</w:t>
      </w:r>
      <w:r w:rsidRPr="004B1817">
        <w:rPr>
          <w:rFonts w:eastAsia="Times New Roman" w:cs="Times New Roman"/>
        </w:rPr>
        <w:t xml:space="preserve"> </w:t>
      </w:r>
      <w:r w:rsidRPr="00D12B07">
        <w:rPr>
          <w:rFonts w:ascii="Times New Roman" w:eastAsia="Calibri" w:hAnsi="Times New Roman" w:cs="Times New Roman"/>
          <w:sz w:val="24"/>
          <w:szCs w:val="24"/>
        </w:rPr>
        <w:t>Škole za trgovinu i modni dizajn Rijeka</w:t>
      </w:r>
      <w:r w:rsidRPr="00D12B07">
        <w:rPr>
          <w:rFonts w:ascii="Times New Roman" w:eastAsia="Times New Roman" w:hAnsi="Times New Roman" w:cs="Times New Roman"/>
          <w:sz w:val="24"/>
          <w:szCs w:val="24"/>
        </w:rPr>
        <w:t xml:space="preserve">, Stane </w:t>
      </w:r>
      <w:proofErr w:type="spellStart"/>
      <w:r w:rsidRPr="00D12B07">
        <w:rPr>
          <w:rFonts w:ascii="Times New Roman" w:eastAsia="Times New Roman" w:hAnsi="Times New Roman" w:cs="Times New Roman"/>
          <w:sz w:val="24"/>
          <w:szCs w:val="24"/>
        </w:rPr>
        <w:t>Vončine</w:t>
      </w:r>
      <w:proofErr w:type="spellEnd"/>
      <w:r w:rsidRPr="00D12B07">
        <w:rPr>
          <w:rFonts w:ascii="Times New Roman" w:eastAsia="Times New Roman" w:hAnsi="Times New Roman" w:cs="Times New Roman"/>
          <w:sz w:val="24"/>
          <w:szCs w:val="24"/>
        </w:rPr>
        <w:t xml:space="preserve"> 1A, 51000 Rijeka </w:t>
      </w:r>
      <w:r w:rsidRPr="00D12B07">
        <w:rPr>
          <w:rFonts w:ascii="Times New Roman" w:hAnsi="Times New Roman" w:cs="Times New Roman"/>
          <w:bCs/>
          <w:sz w:val="24"/>
          <w:szCs w:val="24"/>
        </w:rPr>
        <w:t>pozivaju se:</w:t>
      </w:r>
    </w:p>
    <w:p w14:paraId="48035D04" w14:textId="77777777" w:rsidR="00D12B07" w:rsidRPr="00D12B07" w:rsidRDefault="00D12B07" w:rsidP="00D12B07">
      <w:pPr>
        <w:widowControl w:val="0"/>
        <w:suppressAutoHyphens/>
        <w:spacing w:after="0" w:line="240" w:lineRule="auto"/>
        <w:jc w:val="both"/>
        <w:rPr>
          <w:rFonts w:eastAsia="Calibri" w:cs="Times New Roman"/>
          <w:bCs/>
          <w:u w:val="single"/>
        </w:rPr>
      </w:pPr>
    </w:p>
    <w:tbl>
      <w:tblPr>
        <w:tblW w:w="4395" w:type="dxa"/>
        <w:tblInd w:w="108" w:type="dxa"/>
        <w:tblLook w:val="04A0" w:firstRow="1" w:lastRow="0" w:firstColumn="1" w:lastColumn="0" w:noHBand="0" w:noVBand="1"/>
      </w:tblPr>
      <w:tblGrid>
        <w:gridCol w:w="1134"/>
        <w:gridCol w:w="3261"/>
      </w:tblGrid>
      <w:tr w:rsidR="002669B6" w:rsidRPr="00E325B7" w14:paraId="08E60415" w14:textId="77777777" w:rsidTr="001A2040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E8AD" w14:textId="77777777" w:rsidR="002669B6" w:rsidRPr="00E325B7" w:rsidRDefault="002669B6" w:rsidP="001A2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D91E" w14:textId="0BF90749" w:rsidR="002669B6" w:rsidRPr="00E325B7" w:rsidRDefault="00E325B7" w:rsidP="001A20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MARIO ŽUŽA</w:t>
            </w:r>
          </w:p>
        </w:tc>
      </w:tr>
      <w:tr w:rsidR="002669B6" w:rsidRPr="00E325B7" w14:paraId="3B7097A1" w14:textId="77777777" w:rsidTr="001A2040">
        <w:trPr>
          <w:trHeight w:val="6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453C" w14:textId="77777777" w:rsidR="002669B6" w:rsidRPr="00E325B7" w:rsidRDefault="002669B6" w:rsidP="001A2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80410" w14:textId="13FF76E9" w:rsidR="002669B6" w:rsidRPr="00E325B7" w:rsidRDefault="00E325B7" w:rsidP="001A20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DUŠANKA KOVAČIĆ</w:t>
            </w:r>
          </w:p>
        </w:tc>
      </w:tr>
      <w:tr w:rsidR="002669B6" w:rsidRPr="00E325B7" w14:paraId="20E30A08" w14:textId="77777777" w:rsidTr="001A2040">
        <w:trPr>
          <w:trHeight w:val="58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5CFB5" w14:textId="77777777" w:rsidR="002669B6" w:rsidRPr="00E325B7" w:rsidRDefault="002669B6" w:rsidP="001A2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E32E3" w14:textId="19E70C1F" w:rsidR="002669B6" w:rsidRPr="00E325B7" w:rsidRDefault="00E325B7" w:rsidP="001A20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SENKA KEFELJA</w:t>
            </w:r>
          </w:p>
        </w:tc>
      </w:tr>
      <w:tr w:rsidR="002669B6" w:rsidRPr="00E325B7" w14:paraId="253E89CA" w14:textId="77777777" w:rsidTr="001A2040">
        <w:trPr>
          <w:trHeight w:val="5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8709" w14:textId="77777777" w:rsidR="002669B6" w:rsidRPr="00E325B7" w:rsidRDefault="002669B6" w:rsidP="001A2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D2B99" w14:textId="1A086E5A" w:rsidR="002669B6" w:rsidRPr="00E325B7" w:rsidRDefault="00E325B7" w:rsidP="001A20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VLADIMIR ŠIROLA</w:t>
            </w:r>
          </w:p>
        </w:tc>
      </w:tr>
      <w:tr w:rsidR="002669B6" w:rsidRPr="00E325B7" w14:paraId="60217B7D" w14:textId="77777777" w:rsidTr="001A2040">
        <w:trPr>
          <w:trHeight w:val="5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D1DD" w14:textId="77777777" w:rsidR="002669B6" w:rsidRPr="00E325B7" w:rsidRDefault="002669B6" w:rsidP="001A2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7F00F" w14:textId="77777777" w:rsidR="002669B6" w:rsidRPr="00E325B7" w:rsidRDefault="002669B6" w:rsidP="001A20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ROBERT JURICA</w:t>
            </w:r>
          </w:p>
        </w:tc>
      </w:tr>
      <w:tr w:rsidR="00395C3F" w:rsidRPr="00E325B7" w14:paraId="6E672DF5" w14:textId="77777777" w:rsidTr="00C22716">
        <w:trPr>
          <w:trHeight w:val="5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4583" w14:textId="09F12283" w:rsidR="00395C3F" w:rsidRPr="00E325B7" w:rsidRDefault="00395C3F" w:rsidP="00C227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E3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BAF0B" w14:textId="0F4BC818" w:rsidR="00395C3F" w:rsidRPr="00E325B7" w:rsidRDefault="00395C3F" w:rsidP="00C227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NEVEN DUBRAVAC</w:t>
            </w:r>
          </w:p>
        </w:tc>
      </w:tr>
    </w:tbl>
    <w:p w14:paraId="529FA8F2" w14:textId="522123CE" w:rsidR="002669B6" w:rsidRDefault="002669B6" w:rsidP="002669B6">
      <w:pPr>
        <w:spacing w:after="0" w:line="240" w:lineRule="atLeast"/>
        <w:jc w:val="both"/>
        <w:rPr>
          <w:rFonts w:eastAsia="Calibri" w:cs="Times New Roman"/>
          <w:b/>
          <w:u w:val="single"/>
        </w:rPr>
      </w:pPr>
    </w:p>
    <w:bookmarkEnd w:id="2"/>
    <w:p w14:paraId="3F5DA077" w14:textId="77777777" w:rsidR="00D12B07" w:rsidRDefault="002669B6" w:rsidP="00D12B0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Postupak procjene i vrednovanje kandidata provodi se sukladno Pravilniku o načinu i postupku zapošljavanja (KLASA: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011</w:t>
      </w:r>
      <w:r w:rsidRPr="00C0692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03/22-02</w:t>
      </w:r>
      <w:r w:rsidRPr="00C0692A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  <w:r w:rsidRPr="00C0692A">
        <w:rPr>
          <w:rFonts w:ascii="Times New Roman" w:eastAsia="Times New Roman" w:hAnsi="Times New Roman" w:cs="Times New Roman"/>
          <w:sz w:val="24"/>
          <w:szCs w:val="24"/>
          <w:lang w:eastAsia="hr-HR"/>
        </w:rPr>
        <w:t>; URBROJ: 2170-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60-01-22-03 od 10. siječnja 2023.)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te I. Dopunama Pravilnika o načinu i postupku zapošljavanja (KLASA: 011</w:t>
      </w:r>
      <w:r w:rsidRPr="00C0692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03/23-02</w:t>
      </w:r>
      <w:r w:rsidRPr="00C0692A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Pr="00C0692A">
        <w:rPr>
          <w:rFonts w:ascii="Times New Roman" w:eastAsia="Times New Roman" w:hAnsi="Times New Roman" w:cs="Times New Roman"/>
          <w:sz w:val="24"/>
          <w:szCs w:val="24"/>
          <w:lang w:eastAsia="hr-HR"/>
        </w:rPr>
        <w:t>; URBROJ: 2170-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60-01-23-02 od 24. siječnja 2023.g.)</w:t>
      </w:r>
    </w:p>
    <w:p w14:paraId="2AE9D376" w14:textId="05E86454" w:rsidR="002669B6" w:rsidRPr="00D12B07" w:rsidRDefault="002669B6" w:rsidP="00D12B0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</w:t>
      </w:r>
      <w:r w:rsidRPr="00C069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AVILA TESTIRANJA</w:t>
      </w:r>
    </w:p>
    <w:p w14:paraId="676225D0" w14:textId="77777777" w:rsidR="002669B6" w:rsidRDefault="002669B6" w:rsidP="00266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692A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dužni su sa sobom imati odgovarajuću identifikacijsku ispravu (važeću osobnu iskaznicu, putovnicu ili vozačku dozvolu).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B51957F" w14:textId="77777777" w:rsidR="002669B6" w:rsidRPr="0092377E" w:rsidRDefault="002669B6" w:rsidP="00266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33375F" w14:textId="41359FEE" w:rsidR="002669B6" w:rsidRDefault="002669B6" w:rsidP="002669B6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C5B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Područja za pripremu kandidata za testiranje:</w:t>
      </w:r>
    </w:p>
    <w:p w14:paraId="41453ED5" w14:textId="77777777" w:rsidR="00E325B7" w:rsidRPr="00E325B7" w:rsidRDefault="00E325B7" w:rsidP="00E325B7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9303EC" w14:textId="77777777" w:rsidR="006A1A05" w:rsidRPr="006A1A05" w:rsidRDefault="006A1A05" w:rsidP="00E325B7">
      <w:pPr>
        <w:pStyle w:val="StandardWeb"/>
        <w:spacing w:after="0" w:line="240" w:lineRule="auto"/>
        <w:jc w:val="both"/>
      </w:pPr>
      <w:r w:rsidRPr="006A1A05">
        <w:t>Zakon o sustavu civilne zaštite (NN 82/2015, 118/2018, 31/2020)</w:t>
      </w:r>
    </w:p>
    <w:p w14:paraId="3C11FFF2" w14:textId="77777777" w:rsidR="002669B6" w:rsidRPr="007C7333" w:rsidRDefault="002669B6" w:rsidP="002669B6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994A94E" w14:textId="77777777" w:rsidR="002669B6" w:rsidRPr="004C4257" w:rsidRDefault="002669B6" w:rsidP="002669B6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C5B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Načini vrednovanja kandidata</w:t>
      </w:r>
    </w:p>
    <w:p w14:paraId="7ED5E9A1" w14:textId="6FCF403D" w:rsidR="002669B6" w:rsidRPr="006A1A05" w:rsidRDefault="002669B6" w:rsidP="006A1A0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1A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Vrednovanje kandidata </w:t>
      </w:r>
      <w:r w:rsidR="006A1A05" w:rsidRPr="006A1A05">
        <w:rPr>
          <w:rFonts w:ascii="Times New Roman" w:eastAsia="Times New Roman" w:hAnsi="Times New Roman" w:cs="Times New Roman"/>
          <w:sz w:val="24"/>
          <w:szCs w:val="24"/>
          <w:lang w:eastAsia="hr-HR"/>
        </w:rPr>
        <w:t>provest će se usmeno</w:t>
      </w:r>
      <w:r w:rsidR="006A1A05" w:rsidRPr="006A1A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2B07">
        <w:rPr>
          <w:rFonts w:ascii="Times New Roman" w:eastAsia="Calibri" w:hAnsi="Times New Roman" w:cs="Times New Roman"/>
          <w:sz w:val="24"/>
          <w:szCs w:val="24"/>
        </w:rPr>
        <w:t>(</w:t>
      </w:r>
      <w:r w:rsidR="006A1A05" w:rsidRPr="006A1A05">
        <w:rPr>
          <w:rFonts w:ascii="Times New Roman" w:eastAsia="Calibri" w:hAnsi="Times New Roman" w:cs="Times New Roman"/>
          <w:sz w:val="24"/>
          <w:szCs w:val="24"/>
        </w:rPr>
        <w:t>sukladno članku 8. stavku 1. točki d. Pravilnika</w:t>
      </w:r>
      <w:r w:rsidR="00D12B07">
        <w:rPr>
          <w:rFonts w:ascii="Times New Roman" w:eastAsia="Calibri" w:hAnsi="Times New Roman" w:cs="Times New Roman"/>
          <w:sz w:val="24"/>
          <w:szCs w:val="24"/>
        </w:rPr>
        <w:t>)</w:t>
      </w:r>
      <w:r w:rsidR="006A1A05" w:rsidRPr="006A1A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A1A05">
        <w:rPr>
          <w:rFonts w:ascii="Times New Roman" w:eastAsia="Times New Roman" w:hAnsi="Times New Roman" w:cs="Times New Roman"/>
          <w:sz w:val="24"/>
          <w:szCs w:val="24"/>
          <w:lang w:eastAsia="hr-HR"/>
        </w:rPr>
        <w:t>a vredn</w:t>
      </w:r>
      <w:r w:rsidR="006A1A05" w:rsidRPr="006A1A05">
        <w:rPr>
          <w:rFonts w:ascii="Times New Roman" w:eastAsia="Times New Roman" w:hAnsi="Times New Roman" w:cs="Times New Roman"/>
          <w:sz w:val="24"/>
          <w:szCs w:val="24"/>
          <w:lang w:eastAsia="hr-HR"/>
        </w:rPr>
        <w:t>ovat će</w:t>
      </w:r>
      <w:r w:rsidRPr="006A1A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bodovima.</w:t>
      </w:r>
    </w:p>
    <w:p w14:paraId="1E447A28" w14:textId="77777777" w:rsidR="002669B6" w:rsidRPr="0093316C" w:rsidRDefault="002669B6" w:rsidP="00266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0F0A27" w14:textId="77777777" w:rsidR="002669B6" w:rsidRPr="0093316C" w:rsidRDefault="002669B6" w:rsidP="002669B6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3316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Rezultati javnog natječaja</w:t>
      </w:r>
    </w:p>
    <w:p w14:paraId="100547CC" w14:textId="6356491B" w:rsidR="002669B6" w:rsidRPr="0093316C" w:rsidRDefault="002669B6" w:rsidP="0026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provedenog </w:t>
      </w:r>
      <w:r w:rsidR="006A1A05">
        <w:rPr>
          <w:rFonts w:ascii="Times New Roman" w:eastAsia="Times New Roman" w:hAnsi="Times New Roman" w:cs="Times New Roman"/>
          <w:sz w:val="24"/>
          <w:szCs w:val="24"/>
          <w:lang w:eastAsia="hr-HR"/>
        </w:rPr>
        <w:t>usmenog testiranja</w:t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Povjerenstvo utvrđuje rang-listu kandidata prema ukupnom broju bodova ostvarenih na testiranju</w:t>
      </w:r>
      <w:r w:rsidR="006A1A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A0177B" w14:textId="77777777" w:rsidR="002669B6" w:rsidRDefault="002669B6" w:rsidP="00266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dostavljene rang  - liste kandidata ravnatelj odlučuje o kandidatu za kojeg će zatražiti prethodnu suglasnost Školskog odbora za zasnivanje radnog odnosa.</w:t>
      </w:r>
    </w:p>
    <w:p w14:paraId="59B19044" w14:textId="77777777" w:rsidR="002669B6" w:rsidRPr="0093316C" w:rsidRDefault="002669B6" w:rsidP="00266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donosi odluku između tri najbolje rangirana kandidata prema broju bodova.</w:t>
      </w:r>
    </w:p>
    <w:p w14:paraId="0BF85E97" w14:textId="77777777" w:rsidR="002669B6" w:rsidRPr="0093316C" w:rsidRDefault="002669B6" w:rsidP="00266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51912F" w14:textId="77777777" w:rsidR="002669B6" w:rsidRPr="0093316C" w:rsidRDefault="002669B6" w:rsidP="002669B6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 kandidatima</w:t>
      </w:r>
    </w:p>
    <w:p w14:paraId="1E3B991C" w14:textId="77777777" w:rsidR="002669B6" w:rsidRPr="0093316C" w:rsidRDefault="002669B6" w:rsidP="002669B6">
      <w:pPr>
        <w:pStyle w:val="StandardWeb"/>
        <w:spacing w:after="0"/>
        <w:jc w:val="both"/>
        <w:rPr>
          <w:rFonts w:eastAsia="Times New Roman"/>
          <w:lang w:eastAsia="hr-HR"/>
        </w:rPr>
      </w:pPr>
      <w:r w:rsidRPr="0093316C">
        <w:rPr>
          <w:rFonts w:eastAsia="Times New Roman"/>
          <w:lang w:eastAsia="hr-HR"/>
        </w:rPr>
        <w:t>Škola o rezultatima natječaja obavještava sve kandidate objavom na mrežnoj stranici škole.</w:t>
      </w:r>
      <w:r w:rsidRPr="002E56CC">
        <w:rPr>
          <w:rFonts w:eastAsia="Times New Roman"/>
          <w:lang w:eastAsia="hr-HR"/>
        </w:rPr>
        <w:t xml:space="preserve"> Iznimno ako se na natječaj prijavi kandidat ili kandidati koji se pozivaju na pravo prednosti pri zapošljavanju prema posebnim propisima sve se kandidate obavještava istim tekstom obavijesti o rezultatima natječaja pisanom poštanskom pošiljkom, pri čemu se kandidate koji se pozivaju na pravo prednosti pri zapošljavanju prema posebnim propisima obavještava pisanom preporučenom poštanskom pošiljkom s povratnicom.</w:t>
      </w:r>
    </w:p>
    <w:p w14:paraId="6F6D8343" w14:textId="77777777" w:rsidR="002669B6" w:rsidRPr="0093316C" w:rsidRDefault="002669B6" w:rsidP="002669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5751951A" w14:textId="77777777" w:rsidR="002669B6" w:rsidRPr="0093316C" w:rsidRDefault="002669B6" w:rsidP="002669B6">
      <w:pPr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Pravo na uvid u natječajnu dokumentaciju </w:t>
      </w:r>
    </w:p>
    <w:p w14:paraId="6FD1F8B5" w14:textId="77777777" w:rsidR="002669B6" w:rsidRDefault="002669B6" w:rsidP="002669B6">
      <w:pPr>
        <w:spacing w:line="276" w:lineRule="auto"/>
        <w:jc w:val="both"/>
        <w:rPr>
          <w:rFonts w:ascii="Times New Roman" w:eastAsia="Times New Roman" w:hAnsi="Times New Roman" w:cs="Times New Roman"/>
          <w:color w:val="3333CC"/>
          <w:sz w:val="24"/>
          <w:szCs w:val="24"/>
          <w:u w:val="single"/>
          <w:shd w:val="clear" w:color="auto" w:fill="FFFFFF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imaju pravo uvida u natječajnu dokumentaciju i rezultate procjene odnosno testiranja te vrednovanja izabranog kandidata s kojim je sklopljen ugovor o radu u skladu s propisima koji reguliraju područje zaštite osobnih </w:t>
      </w:r>
      <w:r w:rsidRPr="002E56CC">
        <w:rPr>
          <w:rFonts w:ascii="Times New Roman" w:eastAsia="Times New Roman" w:hAnsi="Times New Roman" w:cs="Times New Roman"/>
          <w:sz w:val="24"/>
          <w:szCs w:val="24"/>
          <w:lang w:eastAsia="hr-HR"/>
        </w:rPr>
        <w:t>podataka. Zahtjev za uvid u natječajnu dokumentaciju potrebno je poslati na e-mail adresu škole</w:t>
      </w:r>
      <w:r w:rsidRPr="002E56CC">
        <w:rPr>
          <w:rFonts w:ascii="Times New Roman" w:eastAsia="Times New Roman" w:hAnsi="Times New Roman" w:cs="Times New Roman"/>
          <w:color w:val="3333CC"/>
          <w:sz w:val="24"/>
          <w:szCs w:val="24"/>
          <w:lang w:eastAsia="hr-HR"/>
        </w:rPr>
        <w:t>:</w:t>
      </w:r>
      <w:r w:rsidRPr="002E56CC">
        <w:t xml:space="preserve"> </w:t>
      </w:r>
      <w:hyperlink r:id="rId5" w:history="1">
        <w:r w:rsidRPr="002E56CC">
          <w:rPr>
            <w:rFonts w:ascii="Times New Roman" w:hAnsi="Times New Roman" w:cs="Times New Roman"/>
            <w:sz w:val="24"/>
            <w:szCs w:val="24"/>
            <w:shd w:val="clear" w:color="auto" w:fill="FAF7F1"/>
          </w:rPr>
          <w:t>skola-tmod@ri.t-com.hr</w:t>
        </w:r>
      </w:hyperlink>
      <w:r w:rsidRPr="002E56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53F3807" w14:textId="77777777" w:rsidR="002669B6" w:rsidRPr="0093316C" w:rsidRDefault="002669B6" w:rsidP="002669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55638C" w14:textId="77777777" w:rsidR="002669B6" w:rsidRPr="0093316C" w:rsidRDefault="002669B6" w:rsidP="002669B6">
      <w:pPr>
        <w:spacing w:after="0" w:line="276" w:lineRule="auto"/>
        <w:jc w:val="both"/>
        <w:rPr>
          <w:rFonts w:ascii="Arial" w:hAnsi="Arial" w:cs="Arial"/>
          <w:color w:val="545454"/>
          <w:sz w:val="21"/>
          <w:szCs w:val="21"/>
          <w:shd w:val="clear" w:color="auto" w:fill="FFFFFF"/>
        </w:rPr>
      </w:pPr>
    </w:p>
    <w:p w14:paraId="77D8C720" w14:textId="77777777" w:rsidR="002669B6" w:rsidRPr="0093316C" w:rsidRDefault="002669B6" w:rsidP="0026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5C0B96" w14:textId="77777777" w:rsidR="002669B6" w:rsidRPr="0093316C" w:rsidRDefault="002669B6" w:rsidP="002669B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Povjerenstvo za vrednovanje </w:t>
      </w:r>
    </w:p>
    <w:p w14:paraId="241AB938" w14:textId="63E58D0D" w:rsidR="002669B6" w:rsidRPr="00D12B07" w:rsidRDefault="002669B6" w:rsidP="00D12B0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kandidata za zapošljavanje</w:t>
      </w:r>
    </w:p>
    <w:p w14:paraId="75115120" w14:textId="77777777" w:rsidR="0080508E" w:rsidRDefault="0080508E" w:rsidP="002669B6">
      <w:pPr>
        <w:spacing w:after="0" w:line="240" w:lineRule="atLeast"/>
        <w:jc w:val="both"/>
      </w:pPr>
    </w:p>
    <w:sectPr w:rsidR="00805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56C"/>
    <w:multiLevelType w:val="hybridMultilevel"/>
    <w:tmpl w:val="8B523FFE"/>
    <w:lvl w:ilvl="0" w:tplc="C41036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76B3809"/>
    <w:multiLevelType w:val="hybridMultilevel"/>
    <w:tmpl w:val="05E6B696"/>
    <w:lvl w:ilvl="0" w:tplc="184A2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5928"/>
    <w:multiLevelType w:val="hybridMultilevel"/>
    <w:tmpl w:val="F92A869E"/>
    <w:lvl w:ilvl="0" w:tplc="041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4308C"/>
    <w:multiLevelType w:val="hybridMultilevel"/>
    <w:tmpl w:val="5E8A4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35EC2"/>
    <w:multiLevelType w:val="hybridMultilevel"/>
    <w:tmpl w:val="1848D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6733A"/>
    <w:multiLevelType w:val="hybridMultilevel"/>
    <w:tmpl w:val="CEB0D96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85ECB"/>
    <w:multiLevelType w:val="hybridMultilevel"/>
    <w:tmpl w:val="1A7079A2"/>
    <w:lvl w:ilvl="0" w:tplc="041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9F7"/>
    <w:multiLevelType w:val="hybridMultilevel"/>
    <w:tmpl w:val="EB141E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E4B90"/>
    <w:multiLevelType w:val="hybridMultilevel"/>
    <w:tmpl w:val="94002F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7294A"/>
    <w:multiLevelType w:val="hybridMultilevel"/>
    <w:tmpl w:val="6DD05AC0"/>
    <w:lvl w:ilvl="0" w:tplc="CECE6F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EC08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F27A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CDE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CBB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D46A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B2D3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9EEF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BCA6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E6E00"/>
    <w:multiLevelType w:val="hybridMultilevel"/>
    <w:tmpl w:val="61D21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E4457"/>
    <w:multiLevelType w:val="hybridMultilevel"/>
    <w:tmpl w:val="7C9CFD9E"/>
    <w:lvl w:ilvl="0" w:tplc="6952C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8C09EC"/>
    <w:multiLevelType w:val="hybridMultilevel"/>
    <w:tmpl w:val="DBDAC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153D0"/>
    <w:multiLevelType w:val="hybridMultilevel"/>
    <w:tmpl w:val="53B855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53A53"/>
    <w:multiLevelType w:val="hybridMultilevel"/>
    <w:tmpl w:val="E98099DC"/>
    <w:lvl w:ilvl="0" w:tplc="12025A9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713608F"/>
    <w:multiLevelType w:val="hybridMultilevel"/>
    <w:tmpl w:val="22D6DF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C4122"/>
    <w:multiLevelType w:val="hybridMultilevel"/>
    <w:tmpl w:val="42AC2508"/>
    <w:lvl w:ilvl="0" w:tplc="07E2D5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23F34"/>
    <w:multiLevelType w:val="hybridMultilevel"/>
    <w:tmpl w:val="5E8A4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4088C"/>
    <w:multiLevelType w:val="hybridMultilevel"/>
    <w:tmpl w:val="B5843B66"/>
    <w:lvl w:ilvl="0" w:tplc="041A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F585E"/>
    <w:multiLevelType w:val="hybridMultilevel"/>
    <w:tmpl w:val="11DED4F8"/>
    <w:lvl w:ilvl="0" w:tplc="E7F89EE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67267490"/>
    <w:multiLevelType w:val="hybridMultilevel"/>
    <w:tmpl w:val="5E8A4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403C2"/>
    <w:multiLevelType w:val="hybridMultilevel"/>
    <w:tmpl w:val="9B78CDA8"/>
    <w:lvl w:ilvl="0" w:tplc="041A0017">
      <w:start w:val="1"/>
      <w:numFmt w:val="lowerLetter"/>
      <w:lvlText w:val="%1)"/>
      <w:lvlJc w:val="left"/>
      <w:pPr>
        <w:ind w:left="7448" w:hanging="360"/>
      </w:pPr>
    </w:lvl>
    <w:lvl w:ilvl="1" w:tplc="041A0019" w:tentative="1">
      <w:start w:val="1"/>
      <w:numFmt w:val="lowerLetter"/>
      <w:lvlText w:val="%2."/>
      <w:lvlJc w:val="left"/>
      <w:pPr>
        <w:ind w:left="8168" w:hanging="360"/>
      </w:pPr>
    </w:lvl>
    <w:lvl w:ilvl="2" w:tplc="041A001B" w:tentative="1">
      <w:start w:val="1"/>
      <w:numFmt w:val="lowerRoman"/>
      <w:lvlText w:val="%3."/>
      <w:lvlJc w:val="right"/>
      <w:pPr>
        <w:ind w:left="8888" w:hanging="180"/>
      </w:pPr>
    </w:lvl>
    <w:lvl w:ilvl="3" w:tplc="041A000F" w:tentative="1">
      <w:start w:val="1"/>
      <w:numFmt w:val="decimal"/>
      <w:lvlText w:val="%4."/>
      <w:lvlJc w:val="left"/>
      <w:pPr>
        <w:ind w:left="9608" w:hanging="360"/>
      </w:pPr>
    </w:lvl>
    <w:lvl w:ilvl="4" w:tplc="041A0019" w:tentative="1">
      <w:start w:val="1"/>
      <w:numFmt w:val="lowerLetter"/>
      <w:lvlText w:val="%5."/>
      <w:lvlJc w:val="left"/>
      <w:pPr>
        <w:ind w:left="10328" w:hanging="360"/>
      </w:pPr>
    </w:lvl>
    <w:lvl w:ilvl="5" w:tplc="041A001B" w:tentative="1">
      <w:start w:val="1"/>
      <w:numFmt w:val="lowerRoman"/>
      <w:lvlText w:val="%6."/>
      <w:lvlJc w:val="right"/>
      <w:pPr>
        <w:ind w:left="11048" w:hanging="180"/>
      </w:pPr>
    </w:lvl>
    <w:lvl w:ilvl="6" w:tplc="041A000F" w:tentative="1">
      <w:start w:val="1"/>
      <w:numFmt w:val="decimal"/>
      <w:lvlText w:val="%7."/>
      <w:lvlJc w:val="left"/>
      <w:pPr>
        <w:ind w:left="11768" w:hanging="360"/>
      </w:pPr>
    </w:lvl>
    <w:lvl w:ilvl="7" w:tplc="041A0019" w:tentative="1">
      <w:start w:val="1"/>
      <w:numFmt w:val="lowerLetter"/>
      <w:lvlText w:val="%8."/>
      <w:lvlJc w:val="left"/>
      <w:pPr>
        <w:ind w:left="12488" w:hanging="360"/>
      </w:pPr>
    </w:lvl>
    <w:lvl w:ilvl="8" w:tplc="041A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2" w15:restartNumberingAfterBreak="0">
    <w:nsid w:val="761A23EC"/>
    <w:multiLevelType w:val="hybridMultilevel"/>
    <w:tmpl w:val="8690CE6C"/>
    <w:lvl w:ilvl="0" w:tplc="8DA8D7D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46E20"/>
    <w:multiLevelType w:val="hybridMultilevel"/>
    <w:tmpl w:val="1B6EA1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6529C"/>
    <w:multiLevelType w:val="hybridMultilevel"/>
    <w:tmpl w:val="61BCCA72"/>
    <w:lvl w:ilvl="0" w:tplc="94F4E32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88761246">
    <w:abstractNumId w:val="7"/>
  </w:num>
  <w:num w:numId="2" w16cid:durableId="1626813819">
    <w:abstractNumId w:val="1"/>
  </w:num>
  <w:num w:numId="3" w16cid:durableId="1112700162">
    <w:abstractNumId w:val="18"/>
  </w:num>
  <w:num w:numId="4" w16cid:durableId="2030060849">
    <w:abstractNumId w:val="22"/>
  </w:num>
  <w:num w:numId="5" w16cid:durableId="469328761">
    <w:abstractNumId w:val="4"/>
  </w:num>
  <w:num w:numId="6" w16cid:durableId="1527863602">
    <w:abstractNumId w:val="14"/>
  </w:num>
  <w:num w:numId="7" w16cid:durableId="12699687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2940340">
    <w:abstractNumId w:val="21"/>
  </w:num>
  <w:num w:numId="9" w16cid:durableId="417605398">
    <w:abstractNumId w:val="9"/>
  </w:num>
  <w:num w:numId="10" w16cid:durableId="873736873">
    <w:abstractNumId w:val="5"/>
  </w:num>
  <w:num w:numId="11" w16cid:durableId="1396931065">
    <w:abstractNumId w:val="12"/>
  </w:num>
  <w:num w:numId="12" w16cid:durableId="1028411131">
    <w:abstractNumId w:val="17"/>
  </w:num>
  <w:num w:numId="13" w16cid:durableId="2079087865">
    <w:abstractNumId w:val="11"/>
  </w:num>
  <w:num w:numId="14" w16cid:durableId="695275107">
    <w:abstractNumId w:val="0"/>
  </w:num>
  <w:num w:numId="15" w16cid:durableId="1773085919">
    <w:abstractNumId w:val="20"/>
  </w:num>
  <w:num w:numId="16" w16cid:durableId="121928745">
    <w:abstractNumId w:val="3"/>
  </w:num>
  <w:num w:numId="17" w16cid:durableId="1730878004">
    <w:abstractNumId w:val="8"/>
  </w:num>
  <w:num w:numId="18" w16cid:durableId="1494494061">
    <w:abstractNumId w:val="2"/>
  </w:num>
  <w:num w:numId="19" w16cid:durableId="242229793">
    <w:abstractNumId w:val="19"/>
  </w:num>
  <w:num w:numId="20" w16cid:durableId="326598158">
    <w:abstractNumId w:val="6"/>
  </w:num>
  <w:num w:numId="21" w16cid:durableId="371150759">
    <w:abstractNumId w:val="24"/>
  </w:num>
  <w:num w:numId="22" w16cid:durableId="448860486">
    <w:abstractNumId w:val="10"/>
  </w:num>
  <w:num w:numId="23" w16cid:durableId="1866169304">
    <w:abstractNumId w:val="23"/>
  </w:num>
  <w:num w:numId="24" w16cid:durableId="1147433150">
    <w:abstractNumId w:val="15"/>
  </w:num>
  <w:num w:numId="25" w16cid:durableId="9878996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623"/>
    <w:rsid w:val="0001601A"/>
    <w:rsid w:val="0005334C"/>
    <w:rsid w:val="000702CB"/>
    <w:rsid w:val="000E58DB"/>
    <w:rsid w:val="00105CD1"/>
    <w:rsid w:val="00132E26"/>
    <w:rsid w:val="00153602"/>
    <w:rsid w:val="001A04BD"/>
    <w:rsid w:val="001E59D2"/>
    <w:rsid w:val="00211A61"/>
    <w:rsid w:val="002234C6"/>
    <w:rsid w:val="002403ED"/>
    <w:rsid w:val="00240664"/>
    <w:rsid w:val="002669B6"/>
    <w:rsid w:val="002814CB"/>
    <w:rsid w:val="002A354E"/>
    <w:rsid w:val="002A7D25"/>
    <w:rsid w:val="002B7624"/>
    <w:rsid w:val="002D3FC4"/>
    <w:rsid w:val="002E56CC"/>
    <w:rsid w:val="003036C3"/>
    <w:rsid w:val="003437CD"/>
    <w:rsid w:val="00362025"/>
    <w:rsid w:val="0037717B"/>
    <w:rsid w:val="00393681"/>
    <w:rsid w:val="00395C3F"/>
    <w:rsid w:val="003B0562"/>
    <w:rsid w:val="003C4717"/>
    <w:rsid w:val="00400FA1"/>
    <w:rsid w:val="00413D65"/>
    <w:rsid w:val="00416F46"/>
    <w:rsid w:val="00424774"/>
    <w:rsid w:val="004266D5"/>
    <w:rsid w:val="00430283"/>
    <w:rsid w:val="004472A7"/>
    <w:rsid w:val="004518A7"/>
    <w:rsid w:val="00455468"/>
    <w:rsid w:val="0049107B"/>
    <w:rsid w:val="004C4257"/>
    <w:rsid w:val="004D488E"/>
    <w:rsid w:val="004F3C5D"/>
    <w:rsid w:val="00506095"/>
    <w:rsid w:val="00536F19"/>
    <w:rsid w:val="005D3114"/>
    <w:rsid w:val="005F6278"/>
    <w:rsid w:val="006248D2"/>
    <w:rsid w:val="00627199"/>
    <w:rsid w:val="00641261"/>
    <w:rsid w:val="006857E3"/>
    <w:rsid w:val="0069792E"/>
    <w:rsid w:val="006A1A05"/>
    <w:rsid w:val="006A7074"/>
    <w:rsid w:val="006D6BD9"/>
    <w:rsid w:val="006F08D9"/>
    <w:rsid w:val="0070299F"/>
    <w:rsid w:val="00793DEB"/>
    <w:rsid w:val="00794AD6"/>
    <w:rsid w:val="007C5BBA"/>
    <w:rsid w:val="007C7333"/>
    <w:rsid w:val="007D5149"/>
    <w:rsid w:val="0080508E"/>
    <w:rsid w:val="008126AE"/>
    <w:rsid w:val="00843946"/>
    <w:rsid w:val="008464F7"/>
    <w:rsid w:val="00846759"/>
    <w:rsid w:val="008A1845"/>
    <w:rsid w:val="008B145E"/>
    <w:rsid w:val="008F44D4"/>
    <w:rsid w:val="00902698"/>
    <w:rsid w:val="0092377E"/>
    <w:rsid w:val="00931DE0"/>
    <w:rsid w:val="0093316C"/>
    <w:rsid w:val="00956DD7"/>
    <w:rsid w:val="00974070"/>
    <w:rsid w:val="009871B0"/>
    <w:rsid w:val="009935BE"/>
    <w:rsid w:val="009D1153"/>
    <w:rsid w:val="009D65DD"/>
    <w:rsid w:val="00A13AD2"/>
    <w:rsid w:val="00A14419"/>
    <w:rsid w:val="00A211C5"/>
    <w:rsid w:val="00A410D1"/>
    <w:rsid w:val="00A50668"/>
    <w:rsid w:val="00A82D92"/>
    <w:rsid w:val="00A9384B"/>
    <w:rsid w:val="00AA6664"/>
    <w:rsid w:val="00AB2379"/>
    <w:rsid w:val="00B0323F"/>
    <w:rsid w:val="00B42AE4"/>
    <w:rsid w:val="00B67C55"/>
    <w:rsid w:val="00B92D43"/>
    <w:rsid w:val="00BA3249"/>
    <w:rsid w:val="00BA7331"/>
    <w:rsid w:val="00BE285D"/>
    <w:rsid w:val="00C0692A"/>
    <w:rsid w:val="00C25908"/>
    <w:rsid w:val="00C4062B"/>
    <w:rsid w:val="00C4355C"/>
    <w:rsid w:val="00C565E4"/>
    <w:rsid w:val="00C756B3"/>
    <w:rsid w:val="00C75EA8"/>
    <w:rsid w:val="00C9744A"/>
    <w:rsid w:val="00CB2B6F"/>
    <w:rsid w:val="00CE0074"/>
    <w:rsid w:val="00D12B07"/>
    <w:rsid w:val="00D346A0"/>
    <w:rsid w:val="00D347A7"/>
    <w:rsid w:val="00D91E3D"/>
    <w:rsid w:val="00DB2DBF"/>
    <w:rsid w:val="00DE7BB5"/>
    <w:rsid w:val="00E01795"/>
    <w:rsid w:val="00E059E2"/>
    <w:rsid w:val="00E2727F"/>
    <w:rsid w:val="00E325B7"/>
    <w:rsid w:val="00E456D1"/>
    <w:rsid w:val="00E7336D"/>
    <w:rsid w:val="00EE027D"/>
    <w:rsid w:val="00EE058A"/>
    <w:rsid w:val="00EE3C04"/>
    <w:rsid w:val="00EE7479"/>
    <w:rsid w:val="00F72705"/>
    <w:rsid w:val="00F91AD9"/>
    <w:rsid w:val="00FA2251"/>
    <w:rsid w:val="00FB0623"/>
    <w:rsid w:val="00FB6B4C"/>
    <w:rsid w:val="00FC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42AE"/>
  <w15:chartTrackingRefBased/>
  <w15:docId w15:val="{09086F7D-8FB1-4BEA-A4DF-0F03858F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1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57E3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506095"/>
    <w:rPr>
      <w:i/>
      <w:iCs/>
    </w:rPr>
  </w:style>
  <w:style w:type="character" w:styleId="Hiperveza">
    <w:name w:val="Hyperlink"/>
    <w:basedOn w:val="Zadanifontodlomka"/>
    <w:uiPriority w:val="99"/>
    <w:unhideWhenUsed/>
    <w:rsid w:val="003B056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B0562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7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44A"/>
    <w:rPr>
      <w:rFonts w:ascii="Segoe UI" w:hAnsi="Segoe UI" w:cs="Segoe UI"/>
      <w:sz w:val="18"/>
      <w:szCs w:val="18"/>
    </w:rPr>
  </w:style>
  <w:style w:type="paragraph" w:customStyle="1" w:styleId="box456505">
    <w:name w:val="box_456505"/>
    <w:basedOn w:val="Normal"/>
    <w:rsid w:val="006D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E56CC"/>
    <w:rPr>
      <w:rFonts w:ascii="Times New Roman" w:hAnsi="Times New Roman" w:cs="Times New Roman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03E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4472C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03ED"/>
    <w:rPr>
      <w:rFonts w:ascii="Calibri" w:eastAsia="Calibri" w:hAnsi="Calibri" w:cs="Times New Roman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kola-tmod@ri.t-com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Jelena Vlašić Ledenko</cp:lastModifiedBy>
  <cp:revision>2</cp:revision>
  <cp:lastPrinted>2025-12-12T12:55:00Z</cp:lastPrinted>
  <dcterms:created xsi:type="dcterms:W3CDTF">2025-12-12T13:07:00Z</dcterms:created>
  <dcterms:modified xsi:type="dcterms:W3CDTF">2025-12-12T13:07:00Z</dcterms:modified>
</cp:coreProperties>
</file>