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E0B9" w14:textId="2951FF31" w:rsidR="001E59D2" w:rsidRPr="001E59D2" w:rsidRDefault="006A7074" w:rsidP="001E59D2">
      <w:pPr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59D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E59D2"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ŠKOLA ZA TRGOVINU I MODNI DIZAJN RIJEKA</w:t>
      </w:r>
    </w:p>
    <w:p w14:paraId="06FDF898" w14:textId="77777777" w:rsidR="001E59D2" w:rsidRPr="001E59D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STANE VONČINE 1A</w:t>
      </w:r>
    </w:p>
    <w:p w14:paraId="58369B76" w14:textId="77777777" w:rsidR="001E59D2" w:rsidRPr="001E59D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E59D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51000 RIJEKA</w:t>
      </w:r>
    </w:p>
    <w:p w14:paraId="41F6D934" w14:textId="77777777" w:rsidR="001E59D2" w:rsidRPr="001E59D2" w:rsidRDefault="001E59D2" w:rsidP="001E59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r-HR" w:bidi="hi-IN"/>
        </w:rPr>
      </w:pPr>
    </w:p>
    <w:p w14:paraId="52D6D827" w14:textId="77777777" w:rsidR="0005741A" w:rsidRPr="0005741A" w:rsidRDefault="0005741A" w:rsidP="0005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A">
        <w:rPr>
          <w:rFonts w:ascii="Times New Roman" w:hAnsi="Times New Roman" w:cs="Times New Roman"/>
          <w:sz w:val="24"/>
          <w:szCs w:val="24"/>
        </w:rPr>
        <w:t>KLASA: 112-02/25-01/42</w:t>
      </w:r>
      <w:r w:rsidRPr="0005741A">
        <w:rPr>
          <w:rFonts w:ascii="Times New Roman" w:hAnsi="Times New Roman" w:cs="Times New Roman"/>
          <w:sz w:val="24"/>
          <w:szCs w:val="24"/>
        </w:rPr>
        <w:tab/>
      </w:r>
      <w:r w:rsidRPr="0005741A">
        <w:rPr>
          <w:rFonts w:ascii="Times New Roman" w:hAnsi="Times New Roman" w:cs="Times New Roman"/>
          <w:sz w:val="24"/>
          <w:szCs w:val="24"/>
        </w:rPr>
        <w:tab/>
      </w:r>
    </w:p>
    <w:p w14:paraId="07C75C44" w14:textId="166AA373" w:rsidR="0005741A" w:rsidRDefault="0005741A" w:rsidP="0005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41A">
        <w:rPr>
          <w:rFonts w:ascii="Times New Roman" w:hAnsi="Times New Roman" w:cs="Times New Roman"/>
          <w:sz w:val="24"/>
          <w:szCs w:val="24"/>
        </w:rPr>
        <w:t>URBROJ: 2170-60-01-25-</w:t>
      </w:r>
      <w:r w:rsidR="00A975DB">
        <w:rPr>
          <w:rFonts w:ascii="Times New Roman" w:hAnsi="Times New Roman" w:cs="Times New Roman"/>
          <w:sz w:val="24"/>
          <w:szCs w:val="24"/>
        </w:rPr>
        <w:t>7</w:t>
      </w:r>
    </w:p>
    <w:p w14:paraId="07540B6F" w14:textId="77777777" w:rsidR="0005741A" w:rsidRPr="0005741A" w:rsidRDefault="0005741A" w:rsidP="00057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A421" w14:textId="38AC1BCC" w:rsidR="0005741A" w:rsidRPr="00195343" w:rsidRDefault="0005741A" w:rsidP="001953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741A">
        <w:rPr>
          <w:rFonts w:ascii="Times New Roman" w:hAnsi="Times New Roman" w:cs="Times New Roman"/>
          <w:sz w:val="24"/>
          <w:szCs w:val="24"/>
        </w:rPr>
        <w:t xml:space="preserve">Rijeka,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5741A">
        <w:rPr>
          <w:rFonts w:ascii="Times New Roman" w:hAnsi="Times New Roman" w:cs="Times New Roman"/>
          <w:sz w:val="24"/>
          <w:szCs w:val="24"/>
        </w:rPr>
        <w:t>. 12. 2025.g</w:t>
      </w:r>
      <w:r w:rsidR="00195343">
        <w:rPr>
          <w:rFonts w:ascii="Times New Roman" w:hAnsi="Times New Roman" w:cs="Times New Roman"/>
          <w:sz w:val="24"/>
          <w:szCs w:val="24"/>
        </w:rPr>
        <w:t>.</w:t>
      </w:r>
    </w:p>
    <w:p w14:paraId="6F4DCDB3" w14:textId="77777777" w:rsidR="001E59D2" w:rsidRDefault="001E59D2" w:rsidP="001E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93784" w14:textId="1DFF51B0" w:rsidR="00C0692A" w:rsidRPr="00C0692A" w:rsidRDefault="00113336" w:rsidP="002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2A">
        <w:rPr>
          <w:rFonts w:ascii="Times New Roman" w:hAnsi="Times New Roman" w:cs="Times New Roman"/>
          <w:sz w:val="24"/>
          <w:szCs w:val="24"/>
        </w:rPr>
        <w:t xml:space="preserve">Na temelju Pravilnika o </w:t>
      </w:r>
      <w:r w:rsidRPr="00EE027D">
        <w:rPr>
          <w:rFonts w:ascii="Times New Roman" w:hAnsi="Times New Roman" w:cs="Times New Roman"/>
          <w:sz w:val="24"/>
          <w:szCs w:val="24"/>
        </w:rPr>
        <w:t xml:space="preserve">postupku i načinu </w:t>
      </w:r>
      <w:r w:rsidRPr="00C0692A">
        <w:rPr>
          <w:rFonts w:ascii="Times New Roman" w:hAnsi="Times New Roman" w:cs="Times New Roman"/>
          <w:sz w:val="24"/>
          <w:szCs w:val="24"/>
        </w:rPr>
        <w:t xml:space="preserve">zapošljavanja </w:t>
      </w:r>
      <w:r>
        <w:rPr>
          <w:rFonts w:ascii="Times New Roman" w:hAnsi="Times New Roman" w:cs="Times New Roman"/>
          <w:sz w:val="24"/>
          <w:szCs w:val="24"/>
        </w:rPr>
        <w:t xml:space="preserve">Škole za trgovinu i modni dizajn Rijeka </w:t>
      </w: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vrednovanje kandidata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prijavljenih na natječaj za zasnivanje radnog </w:t>
      </w:r>
      <w:bookmarkStart w:id="0" w:name="_Hlk1746044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odnosa za radno mjesto</w:t>
      </w:r>
      <w:bookmarkEnd w:id="0"/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741A" w:rsidRPr="0005741A">
        <w:rPr>
          <w:rFonts w:ascii="Times New Roman" w:hAnsi="Times New Roman" w:cs="Times New Roman"/>
          <w:b/>
          <w:sz w:val="24"/>
          <w:szCs w:val="24"/>
        </w:rPr>
        <w:t>tajnik/ica školske ustanove 1</w:t>
      </w:r>
      <w:r w:rsidR="0005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C5D" w:rsidRPr="004F3C5D">
        <w:rPr>
          <w:rFonts w:ascii="Times New Roman" w:hAnsi="Times New Roman" w:cs="Times New Roman"/>
          <w:sz w:val="24"/>
          <w:szCs w:val="24"/>
        </w:rPr>
        <w:t>kandidatima</w:t>
      </w:r>
      <w:r w:rsidR="006A7074" w:rsidRPr="006A7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7074" w:rsidRPr="004F3C5D">
        <w:rPr>
          <w:rFonts w:ascii="Times New Roman" w:eastAsia="Times New Roman" w:hAnsi="Times New Roman" w:cs="Times New Roman"/>
          <w:sz w:val="24"/>
          <w:szCs w:val="24"/>
          <w:lang w:eastAsia="hr-HR"/>
        </w:rPr>
        <w:t>upućuje</w:t>
      </w:r>
    </w:p>
    <w:p w14:paraId="263378FA" w14:textId="77777777" w:rsidR="00C0692A" w:rsidRPr="00C0692A" w:rsidRDefault="00C0692A" w:rsidP="00C0692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B4E73D" w14:textId="77777777" w:rsidR="00C0692A" w:rsidRPr="00C0692A" w:rsidRDefault="00C0692A" w:rsidP="00C0692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1" w:name="_Hlk17460390"/>
      <w:r w:rsidRPr="00C0692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POZIV NA TESTIRANJE</w:t>
      </w:r>
    </w:p>
    <w:bookmarkEnd w:id="1"/>
    <w:p w14:paraId="7A17CF85" w14:textId="77777777" w:rsidR="004F3C5D" w:rsidRDefault="004F3C5D" w:rsidP="004F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</w:p>
    <w:p w14:paraId="7E8122A4" w14:textId="77777777" w:rsidR="004F3C5D" w:rsidRDefault="004F3C5D" w:rsidP="004F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OBAVIJEST </w:t>
      </w:r>
    </w:p>
    <w:p w14:paraId="3B1ADB33" w14:textId="77777777" w:rsidR="004F3C5D" w:rsidRDefault="004F3C5D" w:rsidP="004F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PODRUČJIMA PROVJERE, VREMENU I </w:t>
      </w:r>
    </w:p>
    <w:p w14:paraId="1058037B" w14:textId="77777777" w:rsidR="004F3C5D" w:rsidRPr="004F3C5D" w:rsidRDefault="004F3C5D" w:rsidP="004F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F3C5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MJESTU ODRŽAVANJA TESTIRANJA</w:t>
      </w:r>
    </w:p>
    <w:p w14:paraId="1B8A31E5" w14:textId="77777777" w:rsidR="00536F19" w:rsidRDefault="00536F19" w:rsidP="00C0692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8D81D" w14:textId="77777777" w:rsidR="004266D5" w:rsidRPr="00C0692A" w:rsidRDefault="004266D5" w:rsidP="00C0692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7793AC" w14:textId="3BDCB57B" w:rsidR="002D3FC4" w:rsidRDefault="00E01795" w:rsidP="00E059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</w:t>
      </w:r>
      <w:r w:rsidR="00C0692A"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4F3C5D" w:rsidRPr="00B0323F">
        <w:rPr>
          <w:rFonts w:ascii="Times New Roman" w:hAnsi="Times New Roman" w:cs="Times New Roman"/>
          <w:sz w:val="24"/>
          <w:szCs w:val="24"/>
        </w:rPr>
        <w:t>ispunjavaju formalne uvje</w:t>
      </w:r>
      <w:r w:rsidR="00FA2251">
        <w:rPr>
          <w:rFonts w:ascii="Times New Roman" w:hAnsi="Times New Roman" w:cs="Times New Roman"/>
          <w:sz w:val="24"/>
          <w:szCs w:val="24"/>
        </w:rPr>
        <w:t xml:space="preserve">te iz Natječaja za radno mjesto </w:t>
      </w:r>
      <w:r w:rsidR="0005741A" w:rsidRPr="0005741A">
        <w:rPr>
          <w:rFonts w:ascii="Times New Roman" w:hAnsi="Times New Roman" w:cs="Times New Roman"/>
          <w:b/>
          <w:sz w:val="24"/>
          <w:szCs w:val="24"/>
        </w:rPr>
        <w:t>tajnik/ica školske ustanove 1</w:t>
      </w:r>
      <w:r w:rsidR="0005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objavljenog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741A">
        <w:rPr>
          <w:rFonts w:ascii="Times New Roman" w:hAnsi="Times New Roman" w:cs="Times New Roman"/>
          <w:sz w:val="24"/>
          <w:szCs w:val="24"/>
        </w:rPr>
        <w:t>21</w:t>
      </w:r>
      <w:r w:rsidR="00113336">
        <w:rPr>
          <w:rFonts w:ascii="Times New Roman" w:hAnsi="Times New Roman" w:cs="Times New Roman"/>
          <w:sz w:val="24"/>
          <w:szCs w:val="24"/>
        </w:rPr>
        <w:t xml:space="preserve">. </w:t>
      </w:r>
      <w:r w:rsidR="000920F0">
        <w:rPr>
          <w:rFonts w:ascii="Times New Roman" w:hAnsi="Times New Roman" w:cs="Times New Roman"/>
          <w:sz w:val="24"/>
          <w:szCs w:val="24"/>
        </w:rPr>
        <w:t>11</w:t>
      </w:r>
      <w:r w:rsidR="00113336">
        <w:rPr>
          <w:rFonts w:ascii="Times New Roman" w:hAnsi="Times New Roman" w:cs="Times New Roman"/>
          <w:sz w:val="24"/>
          <w:szCs w:val="24"/>
        </w:rPr>
        <w:t>.</w:t>
      </w:r>
      <w:r w:rsidR="00113336" w:rsidRPr="00B0323F">
        <w:rPr>
          <w:rFonts w:ascii="Times New Roman" w:hAnsi="Times New Roman" w:cs="Times New Roman"/>
          <w:sz w:val="24"/>
          <w:szCs w:val="24"/>
        </w:rPr>
        <w:t xml:space="preserve"> </w:t>
      </w:r>
      <w:r w:rsidR="0011333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920F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0323F"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 mrežnim stranicama i</w:t>
      </w:r>
      <w:r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oglasnoj ploči Hrvatskog zavoda za zapošljavanje te mrežnim stanicama i oglasnoj ploči Škole provest će se </w:t>
      </w:r>
      <w:r w:rsidR="00506095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putem testiranja</w:t>
      </w:r>
      <w:r w:rsidR="004472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razgovora (intervjua)</w:t>
      </w:r>
      <w:r w:rsidRPr="00B032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568FDBC" w14:textId="77777777" w:rsidR="00113336" w:rsidRDefault="00113336" w:rsidP="0011333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5DD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procjene i vrednovanje kandidata provodi se sukladno Pravilniku o načinu i postupku zapošljavanja (KLASA: 011-03/22-02/08; URBROJ: 2170-60-01-22-03 od 10. siječnja 2023.) te I. Dopunama Pravilnika o načinu i postupku zapošljavanja (KLASA: 011-03/23-02/01; URBROJ: 2170-60-01-23-02 od 24. siječnja 2023.g.)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Pravilnik)</w:t>
      </w:r>
    </w:p>
    <w:p w14:paraId="47DADD61" w14:textId="2369E92D" w:rsidR="002D3FC4" w:rsidRDefault="002D3FC4" w:rsidP="002D3FC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vrednovanje kandidata na sjednici </w:t>
      </w:r>
      <w:r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05741A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1E59D2"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5741A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1133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E59D2"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920F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E59D2"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920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59D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utvrdilo je </w:t>
      </w:r>
      <w:r w:rsidRPr="00793DEB">
        <w:rPr>
          <w:rFonts w:ascii="Times New Roman" w:hAnsi="Times New Roman" w:cs="Times New Roman"/>
          <w:sz w:val="24"/>
          <w:szCs w:val="24"/>
        </w:rPr>
        <w:t>listu kandidata</w:t>
      </w:r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Pr="00793DEB">
        <w:rPr>
          <w:rFonts w:ascii="Times New Roman" w:hAnsi="Times New Roman" w:cs="Times New Roman"/>
          <w:sz w:val="24"/>
          <w:szCs w:val="24"/>
        </w:rPr>
        <w:t xml:space="preserve"> ispunjavaju</w:t>
      </w:r>
      <w:r>
        <w:rPr>
          <w:rFonts w:ascii="Times New Roman" w:hAnsi="Times New Roman" w:cs="Times New Roman"/>
          <w:sz w:val="24"/>
          <w:szCs w:val="24"/>
        </w:rPr>
        <w:t xml:space="preserve"> formalne uvjete iz natječaja, </w:t>
      </w:r>
      <w:r w:rsidRPr="00793DEB">
        <w:rPr>
          <w:rFonts w:ascii="Times New Roman" w:hAnsi="Times New Roman" w:cs="Times New Roman"/>
          <w:sz w:val="24"/>
          <w:szCs w:val="24"/>
        </w:rPr>
        <w:t xml:space="preserve">čije prijave su </w:t>
      </w:r>
      <w:r w:rsidRPr="0079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pravodobne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potpune te je utvrdilo sadržaj testiranja, vrijeme i mjesto održavanja testiranja.</w:t>
      </w:r>
    </w:p>
    <w:p w14:paraId="326BA20A" w14:textId="77777777" w:rsidR="004266D5" w:rsidRDefault="004266D5" w:rsidP="00E059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41E44" w14:textId="77777777" w:rsidR="00EE7479" w:rsidRDefault="00EE7479" w:rsidP="001E59D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Pozivaju se:</w:t>
      </w:r>
    </w:p>
    <w:tbl>
      <w:tblPr>
        <w:tblpPr w:leftFromText="180" w:rightFromText="180" w:vertAnchor="text" w:horzAnchor="margin" w:tblpY="190"/>
        <w:tblW w:w="3681" w:type="dxa"/>
        <w:tblLook w:val="04A0" w:firstRow="1" w:lastRow="0" w:firstColumn="1" w:lastColumn="0" w:noHBand="0" w:noVBand="1"/>
      </w:tblPr>
      <w:tblGrid>
        <w:gridCol w:w="3681"/>
      </w:tblGrid>
      <w:tr w:rsidR="002F6782" w:rsidRPr="00113336" w14:paraId="7B413CD1" w14:textId="77777777" w:rsidTr="002F6782">
        <w:trPr>
          <w:trHeight w:val="2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FF3A" w14:textId="654484DB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SANJA ROGOVIĆ</w:t>
            </w:r>
          </w:p>
        </w:tc>
      </w:tr>
      <w:tr w:rsidR="002F6782" w:rsidRPr="00113336" w14:paraId="417FADE0" w14:textId="77777777" w:rsidTr="002F6782">
        <w:trPr>
          <w:trHeight w:val="2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1BBC" w14:textId="5BBC8003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ZRINKA JURIĆ</w:t>
            </w:r>
          </w:p>
        </w:tc>
      </w:tr>
      <w:tr w:rsidR="002F6782" w:rsidRPr="00113336" w14:paraId="1F89FDA6" w14:textId="77777777" w:rsidTr="002F6782">
        <w:trPr>
          <w:trHeight w:val="27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3527" w14:textId="54B45D24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MIHAELA KOKOROVIĆ</w:t>
            </w:r>
          </w:p>
        </w:tc>
      </w:tr>
      <w:tr w:rsidR="002F6782" w:rsidRPr="00113336" w14:paraId="75198FEA" w14:textId="77777777" w:rsidTr="002F6782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930A" w14:textId="52D02CF9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LAURA GLUHAKOVIĆ</w:t>
            </w:r>
          </w:p>
        </w:tc>
      </w:tr>
      <w:tr w:rsidR="002F6782" w:rsidRPr="00113336" w14:paraId="1F30F7E1" w14:textId="77777777" w:rsidTr="002F6782">
        <w:trPr>
          <w:trHeight w:val="2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76E" w14:textId="5678A438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ŠIMUNOVIĆ</w:t>
            </w:r>
          </w:p>
        </w:tc>
      </w:tr>
      <w:tr w:rsidR="002F6782" w:rsidRPr="00113336" w14:paraId="4FD9AD06" w14:textId="77777777" w:rsidTr="002F6782">
        <w:trPr>
          <w:trHeight w:val="33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4263" w14:textId="2CC14EAB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IRA LINIĆ</w:t>
            </w:r>
          </w:p>
        </w:tc>
      </w:tr>
      <w:tr w:rsidR="002F6782" w:rsidRPr="00113336" w14:paraId="769DBEE9" w14:textId="77777777" w:rsidTr="002F6782">
        <w:trPr>
          <w:trHeight w:val="24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AFF2" w14:textId="653B08B5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RENATA PAULIĆ</w:t>
            </w:r>
          </w:p>
        </w:tc>
      </w:tr>
      <w:tr w:rsidR="000920F0" w:rsidRPr="00113336" w14:paraId="5B57A26E" w14:textId="77777777" w:rsidTr="002F6782">
        <w:trPr>
          <w:trHeight w:val="24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8E7A" w14:textId="498C45C8" w:rsidR="000920F0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INES ČAGALJ</w:t>
            </w:r>
          </w:p>
        </w:tc>
      </w:tr>
      <w:tr w:rsidR="002F6782" w:rsidRPr="00113336" w14:paraId="721DFED1" w14:textId="77777777" w:rsidTr="002F6782">
        <w:trPr>
          <w:trHeight w:val="2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F558" w14:textId="12D6216C" w:rsidR="002F6782" w:rsidRPr="00113336" w:rsidRDefault="0005741A" w:rsidP="002F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JASNA ČUPKOVIĆ</w:t>
            </w:r>
          </w:p>
        </w:tc>
      </w:tr>
    </w:tbl>
    <w:p w14:paraId="03C58D91" w14:textId="77777777" w:rsidR="00113336" w:rsidRDefault="00113336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D4AE0B" w14:textId="77777777" w:rsidR="00113336" w:rsidRDefault="00113336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25C8F2" w14:textId="77777777" w:rsidR="00113336" w:rsidRDefault="00113336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9AA370" w14:textId="77777777" w:rsidR="00113336" w:rsidRDefault="00113336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7CCA04" w14:textId="77777777" w:rsidR="00113336" w:rsidRDefault="00113336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5EDC7C" w14:textId="77777777" w:rsidR="002F6782" w:rsidRDefault="002F6782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3D6381" w14:textId="77777777" w:rsidR="002F6782" w:rsidRDefault="002F6782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1F196B" w14:textId="77777777" w:rsidR="002F6782" w:rsidRDefault="002F6782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1ED146" w14:textId="77777777" w:rsidR="002F6782" w:rsidRDefault="002F6782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4F3523" w14:textId="77777777" w:rsidR="002F6782" w:rsidRDefault="002F6782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518D54" w14:textId="77777777" w:rsidR="0005741A" w:rsidRDefault="0005741A" w:rsidP="0005741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0"/>
        <w:tblW w:w="3681" w:type="dxa"/>
        <w:tblLook w:val="04A0" w:firstRow="1" w:lastRow="0" w:firstColumn="1" w:lastColumn="0" w:noHBand="0" w:noVBand="1"/>
      </w:tblPr>
      <w:tblGrid>
        <w:gridCol w:w="3681"/>
      </w:tblGrid>
      <w:tr w:rsidR="007D36EC" w:rsidRPr="007D36EC" w14:paraId="543B6B11" w14:textId="77777777" w:rsidTr="00BB3471">
        <w:trPr>
          <w:trHeight w:val="2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870A" w14:textId="65DB0FEA" w:rsidR="007D36EC" w:rsidRPr="007D36EC" w:rsidRDefault="007D36EC" w:rsidP="007D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KLARA RADOŠEVIĆ</w:t>
            </w:r>
          </w:p>
        </w:tc>
      </w:tr>
      <w:tr w:rsidR="007D36EC" w:rsidRPr="007D36EC" w14:paraId="0D1F2B42" w14:textId="77777777" w:rsidTr="00BB3471">
        <w:trPr>
          <w:trHeight w:val="2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3C41" w14:textId="4B712106" w:rsidR="007D36EC" w:rsidRPr="007D36EC" w:rsidRDefault="007D36EC" w:rsidP="007D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INES GEDINI PERKOVIĆ</w:t>
            </w:r>
          </w:p>
        </w:tc>
      </w:tr>
      <w:tr w:rsidR="007D36EC" w:rsidRPr="007D36EC" w14:paraId="35280CF5" w14:textId="77777777" w:rsidTr="00BB3471">
        <w:trPr>
          <w:trHeight w:val="27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4BCE" w14:textId="2886579E" w:rsidR="007D36EC" w:rsidRPr="007D36EC" w:rsidRDefault="007D36EC" w:rsidP="007D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BARBARA FRKOVIĆ</w:t>
            </w:r>
          </w:p>
        </w:tc>
      </w:tr>
      <w:tr w:rsidR="007D36EC" w:rsidRPr="007D36EC" w14:paraId="15441587" w14:textId="77777777" w:rsidTr="00BB3471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D4DD" w14:textId="67162529" w:rsidR="007D36EC" w:rsidRPr="007D36EC" w:rsidRDefault="007D36EC" w:rsidP="007D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 BOGIČEVIĆ</w:t>
            </w:r>
          </w:p>
        </w:tc>
      </w:tr>
    </w:tbl>
    <w:p w14:paraId="02A7BC2A" w14:textId="77777777" w:rsidR="0005741A" w:rsidRDefault="0005741A" w:rsidP="0005741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C5304" w14:textId="77777777" w:rsidR="0005741A" w:rsidRDefault="0005741A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3C3E30" w14:textId="77777777" w:rsidR="0005741A" w:rsidRDefault="0005741A" w:rsidP="000702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B72FFD" w14:textId="77777777" w:rsidR="004266D5" w:rsidRPr="004266D5" w:rsidRDefault="004266D5" w:rsidP="004266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10ED03" w14:textId="77777777" w:rsidR="007D36EC" w:rsidRDefault="007D36EC" w:rsidP="00C06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E87236" w14:textId="77777777" w:rsidR="007D36EC" w:rsidRDefault="007D36EC" w:rsidP="00C06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912452" w14:textId="1FD654FC" w:rsidR="007D36EC" w:rsidRPr="000702CB" w:rsidRDefault="007D36EC" w:rsidP="007D36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070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testiranje (pisana provjera znanja) koje</w:t>
      </w:r>
      <w:r w:rsidRPr="00070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70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će se održati u </w:t>
      </w:r>
      <w:bookmarkStart w:id="2" w:name="_Hlk215665713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PETAK, 19. 12. 2025</w:t>
      </w:r>
      <w:bookmarkEnd w:id="2"/>
      <w:r w:rsidRPr="000702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.g. 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09</w:t>
      </w:r>
      <w:r w:rsidRPr="000702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:00 sati</w:t>
      </w:r>
      <w:r w:rsidRPr="000702CB">
        <w:rPr>
          <w:rFonts w:ascii="Times New Roman" w:eastAsia="Times New Roman" w:hAnsi="Times New Roman" w:cs="Times New Roman"/>
          <w:sz w:val="24"/>
          <w:szCs w:val="24"/>
        </w:rPr>
        <w:t xml:space="preserve"> u prostorijama </w:t>
      </w:r>
      <w:r>
        <w:rPr>
          <w:rFonts w:ascii="Times New Roman" w:hAnsi="Times New Roman" w:cs="Times New Roman"/>
          <w:sz w:val="24"/>
          <w:szCs w:val="24"/>
        </w:rPr>
        <w:t>Škole za trgovinu i modni dizajn Rijeka</w:t>
      </w:r>
      <w:r w:rsidRPr="000702CB">
        <w:rPr>
          <w:rFonts w:ascii="Times New Roman" w:eastAsia="Times New Roman" w:hAnsi="Times New Roman" w:cs="Times New Roman"/>
          <w:sz w:val="24"/>
          <w:szCs w:val="24"/>
        </w:rPr>
        <w:t>, Stane Vončine 1A, 51000 Ri</w:t>
      </w:r>
      <w:r>
        <w:rPr>
          <w:rFonts w:ascii="Times New Roman" w:eastAsia="Times New Roman" w:hAnsi="Times New Roman" w:cs="Times New Roman"/>
          <w:sz w:val="24"/>
          <w:szCs w:val="24"/>
        </w:rPr>
        <w:t>jeka.</w:t>
      </w:r>
    </w:p>
    <w:p w14:paraId="272B3C80" w14:textId="38486B1D" w:rsidR="007D36EC" w:rsidRDefault="007D36EC" w:rsidP="007D36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 (intervju) održat</w:t>
      </w:r>
      <w:r w:rsidRPr="00E272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će se u</w:t>
      </w:r>
      <w:r w:rsidRPr="00070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PETAK, 19. 12. 2025.g. </w:t>
      </w:r>
      <w:r w:rsidRPr="000702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13:00</w:t>
      </w:r>
      <w:r w:rsidRPr="000702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A938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957A8">
        <w:rPr>
          <w:rFonts w:ascii="Times New Roman" w:eastAsia="Times New Roman" w:hAnsi="Times New Roman" w:cs="Times New Roman"/>
          <w:sz w:val="24"/>
          <w:szCs w:val="24"/>
        </w:rPr>
        <w:t xml:space="preserve">prostorijama </w:t>
      </w:r>
      <w:r>
        <w:rPr>
          <w:rFonts w:ascii="Times New Roman" w:hAnsi="Times New Roman" w:cs="Times New Roman"/>
          <w:sz w:val="24"/>
          <w:szCs w:val="24"/>
        </w:rPr>
        <w:t>Škole za trgovinu i modni dizajn Rijeka</w:t>
      </w:r>
      <w:r w:rsidRPr="00C95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Stane Vončine 1A</w:t>
      </w:r>
      <w:r w:rsidRPr="00C95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51000 Rijeka.</w:t>
      </w:r>
    </w:p>
    <w:p w14:paraId="0B2040B7" w14:textId="77777777" w:rsidR="007D36EC" w:rsidRDefault="007D36EC" w:rsidP="00C06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843926" w14:textId="77777777" w:rsidR="007D36EC" w:rsidRDefault="007D36EC" w:rsidP="00C06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1BC986" w14:textId="36B839EB" w:rsidR="0092377E" w:rsidRDefault="000702CB" w:rsidP="00861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</w:t>
      </w:r>
      <w:r w:rsidR="00C0692A" w:rsidRPr="00C069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AVILA TESTIRANJA</w:t>
      </w:r>
    </w:p>
    <w:p w14:paraId="5492C95B" w14:textId="77777777" w:rsidR="008613DC" w:rsidRPr="008613DC" w:rsidRDefault="008613DC" w:rsidP="00861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0EF790" w14:textId="77777777" w:rsidR="00931DE0" w:rsidRDefault="0092377E" w:rsidP="0084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dužni su sa sobom imati odgovarajuću identifikacijsku ispravu (važeću osobnu iskaznicu, putovnicu ili vozačku dozvolu).</w:t>
      </w:r>
      <w:r w:rsidR="00AB23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3C4000" w14:textId="77777777" w:rsidR="00FA2251" w:rsidRPr="0092377E" w:rsidRDefault="00FA2251" w:rsidP="0084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FD039" w14:textId="0FC1C388" w:rsidR="007C7333" w:rsidRDefault="002D3FC4" w:rsidP="007C7333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5B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Područja za pripremu kandidata za testiranje:</w:t>
      </w:r>
    </w:p>
    <w:p w14:paraId="1776F387" w14:textId="77777777" w:rsidR="001D047E" w:rsidRPr="001D047E" w:rsidRDefault="001D047E" w:rsidP="001D047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93EF14" w14:textId="77777777" w:rsidR="007C7333" w:rsidRPr="001D047E" w:rsidRDefault="007C7333" w:rsidP="007C7333">
      <w:pPr>
        <w:numPr>
          <w:ilvl w:val="0"/>
          <w:numId w:val="24"/>
        </w:numPr>
        <w:spacing w:line="276" w:lineRule="auto"/>
        <w:ind w:right="5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047E">
        <w:rPr>
          <w:rFonts w:ascii="Times New Roman" w:hAnsi="Times New Roman" w:cs="Times New Roman"/>
          <w:sz w:val="24"/>
          <w:szCs w:val="24"/>
        </w:rPr>
        <w:t>Statut Škole za trgovinu i modni dizajn Rijeka</w:t>
      </w:r>
    </w:p>
    <w:p w14:paraId="4C4799F9" w14:textId="77777777" w:rsidR="007C7333" w:rsidRPr="001D047E" w:rsidRDefault="007C7333" w:rsidP="0019534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contextualSpacing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</w:pPr>
      <w:r w:rsidRPr="001D047E">
        <w:rPr>
          <w:rFonts w:ascii="Times New Roman" w:hAnsi="Times New Roman" w:cs="Times New Roman"/>
          <w:sz w:val="24"/>
          <w:szCs w:val="24"/>
        </w:rPr>
        <w:t>Zakon o odgoju i obrazovanju u osnovnoj i srednjoj školi (NN 87/08, 86/09, 92/10, 105/10, 90/11, 5/12, 16/12, 86/12, 126/12 94/13, 152/14, 7/17, 68/18, 98/19, 64/20, 151/22</w:t>
      </w:r>
      <w:r w:rsidR="00381FF4" w:rsidRPr="001D047E">
        <w:rPr>
          <w:rFonts w:ascii="Times New Roman" w:hAnsi="Times New Roman" w:cs="Times New Roman"/>
          <w:sz w:val="24"/>
          <w:szCs w:val="24"/>
        </w:rPr>
        <w:t>,155/23,156/23</w:t>
      </w:r>
      <w:r w:rsidRPr="001D047E">
        <w:rPr>
          <w:rFonts w:ascii="Times New Roman" w:hAnsi="Times New Roman" w:cs="Times New Roman"/>
          <w:sz w:val="24"/>
          <w:szCs w:val="24"/>
        </w:rPr>
        <w:t>)</w:t>
      </w:r>
    </w:p>
    <w:p w14:paraId="7597903F" w14:textId="77777777" w:rsidR="001D047E" w:rsidRPr="001D047E" w:rsidRDefault="001D047E" w:rsidP="00195343">
      <w:pPr>
        <w:pStyle w:val="Odlomakpopisa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047E">
        <w:rPr>
          <w:rFonts w:ascii="Times New Roman" w:hAnsi="Times New Roman" w:cs="Times New Roman"/>
          <w:sz w:val="24"/>
          <w:szCs w:val="24"/>
        </w:rPr>
        <w:t>Pravilnik o normi rada nastavnika u srednjoškolskoj ustanovi (NN 94/10)</w:t>
      </w:r>
    </w:p>
    <w:p w14:paraId="5285C788" w14:textId="0B16AEC6" w:rsidR="001D047E" w:rsidRPr="001D047E" w:rsidRDefault="001D047E" w:rsidP="00195343">
      <w:pPr>
        <w:pStyle w:val="Odlomakpopisa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047E">
        <w:rPr>
          <w:rFonts w:ascii="Times New Roman" w:hAnsi="Times New Roman" w:cs="Times New Roman"/>
          <w:sz w:val="24"/>
          <w:szCs w:val="24"/>
        </w:rPr>
        <w:t>Kolektivni ugovor za zaposlenike u srednjoškolskim ustanovama (NN 51/18)</w:t>
      </w:r>
    </w:p>
    <w:p w14:paraId="714495FA" w14:textId="7EEBAB76" w:rsidR="001D047E" w:rsidRPr="001D047E" w:rsidRDefault="001D047E" w:rsidP="001D047E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47E">
        <w:rPr>
          <w:rFonts w:ascii="Times New Roman" w:hAnsi="Times New Roman" w:cs="Times New Roman"/>
          <w:sz w:val="24"/>
          <w:szCs w:val="24"/>
        </w:rPr>
        <w:t>Zakon o radu (NN 93/14,127/17, 98/19</w:t>
      </w:r>
      <w:r>
        <w:rPr>
          <w:rFonts w:ascii="Times New Roman" w:hAnsi="Times New Roman" w:cs="Times New Roman"/>
          <w:sz w:val="24"/>
          <w:szCs w:val="24"/>
        </w:rPr>
        <w:t>, 151/22,64/23</w:t>
      </w:r>
      <w:r w:rsidRPr="001D047E">
        <w:rPr>
          <w:rFonts w:ascii="Times New Roman" w:hAnsi="Times New Roman" w:cs="Times New Roman"/>
          <w:sz w:val="24"/>
          <w:szCs w:val="24"/>
        </w:rPr>
        <w:t>)</w:t>
      </w:r>
    </w:p>
    <w:p w14:paraId="4A3EA923" w14:textId="6F87037B" w:rsidR="001D047E" w:rsidRPr="001D047E" w:rsidRDefault="001D047E" w:rsidP="00195343">
      <w:pPr>
        <w:pStyle w:val="Odlomakpopisa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047E">
        <w:rPr>
          <w:rFonts w:ascii="Times New Roman" w:hAnsi="Times New Roman" w:cs="Times New Roman"/>
          <w:sz w:val="24"/>
          <w:szCs w:val="24"/>
        </w:rPr>
        <w:t>Pravilnik o djelokrugu rada tajnika te administrativno-tehničkim i pomoćnim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47E">
        <w:rPr>
          <w:rFonts w:ascii="Times New Roman" w:hAnsi="Times New Roman" w:cs="Times New Roman"/>
          <w:sz w:val="24"/>
          <w:szCs w:val="24"/>
        </w:rPr>
        <w:t>poslovima koji se obavljaju u srednjoškolskoj ustanovi (NN 2/11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5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71/25</w:t>
      </w:r>
      <w:r w:rsidRPr="001D047E">
        <w:rPr>
          <w:rFonts w:ascii="Times New Roman" w:hAnsi="Times New Roman" w:cs="Times New Roman"/>
          <w:sz w:val="24"/>
          <w:szCs w:val="24"/>
        </w:rPr>
        <w:t>)</w:t>
      </w:r>
    </w:p>
    <w:p w14:paraId="54BF8388" w14:textId="3F6CC141" w:rsidR="007C7333" w:rsidRPr="007C7333" w:rsidRDefault="007C7333" w:rsidP="0019534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4F4F6"/>
        </w:rPr>
      </w:pPr>
      <w:r w:rsidRPr="007C733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 xml:space="preserve">Provjera informatičke pismenosti provodit će se u obliku </w:t>
      </w:r>
      <w:r w:rsidR="00381FF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>provjere</w:t>
      </w:r>
      <w:r w:rsidRPr="007C733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 xml:space="preserve"> </w:t>
      </w:r>
      <w:r w:rsidR="00381FF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 xml:space="preserve">znanja iz </w:t>
      </w:r>
      <w:r w:rsidRPr="007C733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>Word</w:t>
      </w:r>
      <w:r w:rsidR="00381FF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>-a</w:t>
      </w:r>
      <w:r w:rsidRPr="007C733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 xml:space="preserve"> </w:t>
      </w:r>
      <w:r w:rsidR="000920F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hr-HR"/>
        </w:rPr>
        <w:t>i Excela</w:t>
      </w:r>
    </w:p>
    <w:p w14:paraId="5225DF22" w14:textId="77777777" w:rsidR="00400FA1" w:rsidRPr="007C7333" w:rsidRDefault="00400FA1" w:rsidP="007C7333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1EDF651" w14:textId="77777777" w:rsidR="00C0692A" w:rsidRPr="004C4257" w:rsidRDefault="00C0692A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5B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Načini vrednovanja kandidata</w:t>
      </w:r>
    </w:p>
    <w:p w14:paraId="710F4888" w14:textId="77777777" w:rsidR="00C0692A" w:rsidRPr="00C0692A" w:rsidRDefault="00132E26" w:rsidP="007C73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kandidata</w:t>
      </w:r>
      <w:r w:rsidR="00C0692A" w:rsidRPr="00C06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utvrđuje putem testiranja i razgovora (intervjua).</w:t>
      </w:r>
      <w:r w:rsidR="007C7333" w:rsidRP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5E71B4" w14:textId="77777777" w:rsidR="00153602" w:rsidRPr="00C0692A" w:rsidRDefault="00153602" w:rsidP="007C73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kandidata se sastoji od dva dijela, pisane provjere kandidata putem testiranja</w:t>
      </w:r>
      <w:r w:rsidR="007C7333" w:rsidRP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razgovora s kandidatom (intervju), a vrednuje se bodovima.</w:t>
      </w:r>
    </w:p>
    <w:p w14:paraId="2C3D009A" w14:textId="77777777" w:rsidR="00400FA1" w:rsidRPr="00C0692A" w:rsidRDefault="00400FA1" w:rsidP="00C0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CD150" w14:textId="77777777" w:rsidR="00C0692A" w:rsidRPr="006D6BD9" w:rsidRDefault="00C0692A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D6B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Testiranje</w:t>
      </w:r>
    </w:p>
    <w:p w14:paraId="0D06BAD7" w14:textId="1C1C55E8" w:rsidR="0093316C" w:rsidRPr="006D6BD9" w:rsidRDefault="0093316C" w:rsidP="007C73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 se sa</w:t>
      </w:r>
      <w:r w:rsidR="002E56CC">
        <w:rPr>
          <w:rFonts w:ascii="Times New Roman" w:eastAsia="Times New Roman" w:hAnsi="Times New Roman" w:cs="Times New Roman"/>
          <w:sz w:val="24"/>
          <w:szCs w:val="24"/>
          <w:lang w:eastAsia="hr-HR"/>
        </w:rPr>
        <w:t>stoji od pisane provjere</w:t>
      </w:r>
      <w:r w:rsidR="00D347A7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znanja </w:t>
      </w:r>
      <w:r w:rsidR="006D6BD9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uključuje </w:t>
      </w:r>
      <w:r w:rsidR="00D347A7" w:rsidRPr="006D6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provjeru </w:t>
      </w:r>
      <w:r w:rsidR="00D347A7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informatičke pismenosti</w:t>
      </w:r>
      <w:r w:rsidR="006D6BD9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provjeru poznavanja propisa </w:t>
      </w:r>
      <w:r w:rsidR="00E059E2">
        <w:rPr>
          <w:rFonts w:ascii="Times New Roman" w:eastAsia="Times New Roman" w:hAnsi="Times New Roman" w:cs="Times New Roman"/>
          <w:sz w:val="24"/>
          <w:szCs w:val="24"/>
          <w:lang w:eastAsia="hr-HR"/>
        </w:rPr>
        <w:t>i primjenu</w:t>
      </w:r>
      <w:r w:rsidR="006D6BD9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 </w:t>
      </w:r>
      <w:r w:rsid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potrebnih </w:t>
      </w:r>
      <w:r w:rsidR="006D6BD9" w:rsidRPr="006D6BD9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C56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obavljanje radnog mj</w:t>
      </w:r>
      <w:r w:rsidR="00794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esta </w:t>
      </w:r>
      <w:r w:rsidR="00195343" w:rsidRPr="00195343">
        <w:rPr>
          <w:rFonts w:ascii="Times New Roman" w:hAnsi="Times New Roman" w:cs="Times New Roman"/>
          <w:bCs/>
          <w:sz w:val="24"/>
          <w:szCs w:val="24"/>
        </w:rPr>
        <w:t>tajnik/ica školske ustanove 1</w:t>
      </w:r>
      <w:r w:rsidR="00195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je pre</w:t>
      </w:r>
      <w:r w:rsidR="00F217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dviđeno vrijeme trajanja od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217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teoriju i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informatičku provjeru znanja.</w:t>
      </w:r>
    </w:p>
    <w:p w14:paraId="563A763D" w14:textId="77777777" w:rsidR="0093316C" w:rsidRPr="0093316C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testiranja (pisane provjere) članovi Povjerenstva ispravljaju testove i </w:t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odgovore vrednuju bodovima od 0 do 10 bodova.</w:t>
      </w:r>
    </w:p>
    <w:p w14:paraId="1BD6DB7A" w14:textId="77777777" w:rsidR="0093316C" w:rsidRPr="0093316C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kandidat zadovoljio na testiranju ako je ostvario najmanje 50% bodova od ukupnog broja mogućih bodova svih članova Povjerenstva.</w:t>
      </w:r>
    </w:p>
    <w:p w14:paraId="1CAE9E94" w14:textId="77777777" w:rsidR="00400FA1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ne zadovolji na testiranju ne ostvaruje pravo</w:t>
      </w:r>
      <w:r w:rsidR="00400F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pristupa razgovoru (intervjuu).</w:t>
      </w:r>
    </w:p>
    <w:p w14:paraId="720663A3" w14:textId="77777777" w:rsidR="00400FA1" w:rsidRPr="00C0692A" w:rsidRDefault="00400FA1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9562D" w14:textId="77777777" w:rsidR="0093316C" w:rsidRPr="0093316C" w:rsidRDefault="0093316C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Razgovor (intervju)</w:t>
      </w:r>
    </w:p>
    <w:p w14:paraId="1EDC0731" w14:textId="7154F024" w:rsidR="0093316C" w:rsidRPr="0093316C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razgovor (intervjuu) s povjerenstvom pozivaju se kandidati</w:t>
      </w:r>
      <w:r w:rsidR="00BE285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nakon provedenog testiranja ostvarili pravo na pr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>istup razgovoru (inter</w:t>
      </w:r>
      <w:r w:rsidR="00381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vjuu), a koji će se održati u </w:t>
      </w:r>
      <w:r w:rsidR="00195343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F217A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7051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217A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C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7A0CAC9A" w14:textId="77777777" w:rsidR="0093316C" w:rsidRPr="0093316C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Povjerenstvo u razgovoru s kandidatima utvrđuje znanja, sposobnosti, interese i motivaciju kandidata za rad u Školi.</w:t>
      </w:r>
    </w:p>
    <w:p w14:paraId="53468CED" w14:textId="77777777" w:rsidR="0093316C" w:rsidRPr="0093316C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član Povjerenstva vrednuje rezultat razgovora (intervjua) bodovima od 0 do 10 bodova.</w:t>
      </w:r>
    </w:p>
    <w:p w14:paraId="54993909" w14:textId="77777777" w:rsidR="0093316C" w:rsidRPr="0093316C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Bodovi ostvareni na razgovoru (intervjuu) se zbrajaju.</w:t>
      </w:r>
    </w:p>
    <w:p w14:paraId="4486CFA3" w14:textId="0EE99B12" w:rsidR="00D70514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kandidat zadovoljio na razgovoru (intervjuu) ako je ostvario najmanje 50% bodova od ukupnog broja bodova svih članova Povjerenstva.</w:t>
      </w:r>
    </w:p>
    <w:p w14:paraId="20AC43A0" w14:textId="77777777" w:rsidR="0093316C" w:rsidRPr="0093316C" w:rsidRDefault="0093316C" w:rsidP="002E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AB1ADC" w14:textId="77777777" w:rsidR="0093316C" w:rsidRPr="0093316C" w:rsidRDefault="0093316C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Rezultati javnog natječaja</w:t>
      </w:r>
    </w:p>
    <w:p w14:paraId="3E321335" w14:textId="77777777" w:rsidR="0093316C" w:rsidRPr="0093316C" w:rsidRDefault="0093316C" w:rsidP="006412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razgovora (intervjua) Povjerenstvo utvrđuje rang-listu kandidata prema ukupnom broju bodova ostvarenih na testiranju i razgovoru (intervjuu).</w:t>
      </w:r>
    </w:p>
    <w:p w14:paraId="2217B551" w14:textId="77777777" w:rsidR="00E059E2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rang  - liste kandidata ravnatelj odlučuje o kandidatu za kojeg će zatražiti prethodnu suglasnost Školskog odbora za zasnivanje radnog odnosa.</w:t>
      </w:r>
    </w:p>
    <w:p w14:paraId="0293AED5" w14:textId="77777777" w:rsidR="0093316C" w:rsidRPr="0093316C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donosi odluku između tri najbolje rangirana kandidata prema broju bodova.</w:t>
      </w:r>
    </w:p>
    <w:p w14:paraId="76A6E303" w14:textId="77777777" w:rsidR="0093316C" w:rsidRPr="0093316C" w:rsidRDefault="0093316C" w:rsidP="0093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FEEC9" w14:textId="77777777" w:rsidR="0093316C" w:rsidRPr="0093316C" w:rsidRDefault="0093316C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kandidatima</w:t>
      </w:r>
    </w:p>
    <w:p w14:paraId="2A58A02A" w14:textId="77777777" w:rsidR="0093316C" w:rsidRPr="0093316C" w:rsidRDefault="0093316C" w:rsidP="002E56CC">
      <w:pPr>
        <w:pStyle w:val="StandardWeb"/>
        <w:spacing w:after="0"/>
        <w:jc w:val="both"/>
        <w:rPr>
          <w:rFonts w:eastAsia="Times New Roman"/>
          <w:lang w:eastAsia="hr-HR"/>
        </w:rPr>
      </w:pPr>
      <w:r w:rsidRPr="0093316C">
        <w:rPr>
          <w:rFonts w:eastAsia="Times New Roman"/>
          <w:lang w:eastAsia="hr-HR"/>
        </w:rPr>
        <w:t>Škola o rezultatima natječaja obavještava sve kandidate objavom na mrežnoj stranici škole.</w:t>
      </w:r>
      <w:r w:rsidR="002E56CC" w:rsidRPr="002E56CC">
        <w:rPr>
          <w:rFonts w:eastAsia="Times New Roman"/>
          <w:lang w:eastAsia="hr-HR"/>
        </w:rPr>
        <w:t xml:space="preserve"> Iznimno ako se na natječaj prijavi kandidat ili kandidati koji se pozivaju na pravo prednosti pri zapošljavanju prema posebnim propisima sve se kandidate obavještava istim tekstom obavijesti o rezultatima natječaja pisanom poštanskom pošiljkom, pri čemu se kandidate koji se pozivaju na pravo prednosti pri zapošljavanju prema posebnim propisima obavještava pisanom preporučenom poštanskom pošiljkom s povratnicom.</w:t>
      </w:r>
    </w:p>
    <w:p w14:paraId="25052A93" w14:textId="77777777" w:rsidR="003437CD" w:rsidRPr="0093316C" w:rsidRDefault="003437CD" w:rsidP="006412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23F0F89" w14:textId="77777777" w:rsidR="0093316C" w:rsidRPr="0093316C" w:rsidRDefault="0093316C" w:rsidP="006412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Pravo na uvid u natječajnu dokumentaciju </w:t>
      </w:r>
    </w:p>
    <w:p w14:paraId="5843D535" w14:textId="6A4244F9" w:rsidR="00641261" w:rsidRDefault="0093316C" w:rsidP="00A13AD2">
      <w:pPr>
        <w:spacing w:line="276" w:lineRule="auto"/>
        <w:jc w:val="both"/>
        <w:rPr>
          <w:rFonts w:ascii="Times New Roman" w:eastAsia="Times New Roman" w:hAnsi="Times New Roman" w:cs="Times New Roman"/>
          <w:color w:val="3333CC"/>
          <w:sz w:val="24"/>
          <w:szCs w:val="24"/>
          <w:u w:val="single"/>
          <w:shd w:val="clear" w:color="auto" w:fill="FFFFFF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imaju pravo uvida u natječajnu dokumentaciju i rezultate procjene odnosno testiranja te vrednovanja izabranog kandidata s kojim je sklopljen ugovor o radu u skladu s propisima koji reguliraju područje zaštite osobnih </w:t>
      </w:r>
      <w:r w:rsidRPr="002E56CC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podataka. Zahtjev za uvid u natječajnu dokumentaciju potrebno je poslati na e-mail adresu škole</w:t>
      </w:r>
      <w:r w:rsidRPr="002E56CC">
        <w:rPr>
          <w:rFonts w:ascii="Times New Roman" w:eastAsia="Times New Roman" w:hAnsi="Times New Roman" w:cs="Times New Roman"/>
          <w:color w:val="3333CC"/>
          <w:sz w:val="24"/>
          <w:szCs w:val="24"/>
          <w:lang w:eastAsia="hr-HR"/>
        </w:rPr>
        <w:t>:</w:t>
      </w:r>
      <w:r w:rsidR="002E56CC" w:rsidRPr="002E56CC">
        <w:t xml:space="preserve"> </w:t>
      </w:r>
      <w:hyperlink r:id="rId5" w:history="1">
        <w:r w:rsidR="002E56CC" w:rsidRPr="002E56CC">
          <w:rPr>
            <w:rFonts w:ascii="Times New Roman" w:hAnsi="Times New Roman" w:cs="Times New Roman"/>
            <w:sz w:val="24"/>
            <w:szCs w:val="24"/>
            <w:shd w:val="clear" w:color="auto" w:fill="FAF7F1"/>
          </w:rPr>
          <w:t>sk</w:t>
        </w:r>
        <w:r w:rsidR="008613DC">
          <w:rPr>
            <w:rFonts w:ascii="Times New Roman" w:hAnsi="Times New Roman" w:cs="Times New Roman"/>
            <w:sz w:val="24"/>
            <w:szCs w:val="24"/>
            <w:shd w:val="clear" w:color="auto" w:fill="FAF7F1"/>
          </w:rPr>
          <w:t xml:space="preserve"> </w:t>
        </w:r>
        <w:r w:rsidR="002E56CC" w:rsidRPr="002E56CC">
          <w:rPr>
            <w:rFonts w:ascii="Times New Roman" w:hAnsi="Times New Roman" w:cs="Times New Roman"/>
            <w:sz w:val="24"/>
            <w:szCs w:val="24"/>
            <w:shd w:val="clear" w:color="auto" w:fill="FAF7F1"/>
          </w:rPr>
          <w:t>ola-tmod@ri.t-com.hr</w:t>
        </w:r>
      </w:hyperlink>
      <w:r w:rsidRPr="002E5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D57354F" w14:textId="77777777" w:rsidR="0093316C" w:rsidRPr="0093316C" w:rsidRDefault="0093316C" w:rsidP="00933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A4F67C" w14:textId="77777777" w:rsidR="0093316C" w:rsidRPr="0093316C" w:rsidRDefault="0093316C" w:rsidP="0093316C">
      <w:pPr>
        <w:spacing w:after="0" w:line="276" w:lineRule="auto"/>
        <w:jc w:val="both"/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</w:p>
    <w:p w14:paraId="3490C445" w14:textId="77777777" w:rsidR="0093316C" w:rsidRPr="0093316C" w:rsidRDefault="0093316C" w:rsidP="009331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66103" w14:textId="77777777" w:rsidR="0093316C" w:rsidRPr="0093316C" w:rsidRDefault="0093316C" w:rsidP="009331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Povjerenstvo za vrednovanje </w:t>
      </w:r>
    </w:p>
    <w:p w14:paraId="458470AE" w14:textId="77777777" w:rsidR="0093316C" w:rsidRPr="0093316C" w:rsidRDefault="0093316C" w:rsidP="009331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331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kandidata za zapošljavanje</w:t>
      </w:r>
    </w:p>
    <w:p w14:paraId="04E38CB8" w14:textId="77777777" w:rsidR="0093316C" w:rsidRPr="0093316C" w:rsidRDefault="0093316C" w:rsidP="0093316C"/>
    <w:p w14:paraId="289A2997" w14:textId="77777777" w:rsidR="0080508E" w:rsidRDefault="0080508E" w:rsidP="0093316C">
      <w:pPr>
        <w:tabs>
          <w:tab w:val="left" w:pos="284"/>
        </w:tabs>
        <w:spacing w:after="0" w:line="240" w:lineRule="auto"/>
      </w:pPr>
    </w:p>
    <w:sectPr w:rsidR="0080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56C"/>
    <w:multiLevelType w:val="hybridMultilevel"/>
    <w:tmpl w:val="8B523FFE"/>
    <w:lvl w:ilvl="0" w:tplc="C41036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6B3809"/>
    <w:multiLevelType w:val="hybridMultilevel"/>
    <w:tmpl w:val="05E6B696"/>
    <w:lvl w:ilvl="0" w:tplc="184A2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928"/>
    <w:multiLevelType w:val="hybridMultilevel"/>
    <w:tmpl w:val="F92A869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8C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EC2"/>
    <w:multiLevelType w:val="hybridMultilevel"/>
    <w:tmpl w:val="1848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733A"/>
    <w:multiLevelType w:val="hybridMultilevel"/>
    <w:tmpl w:val="CEB0D96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ECB"/>
    <w:multiLevelType w:val="hybridMultilevel"/>
    <w:tmpl w:val="1A7079A2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9F7"/>
    <w:multiLevelType w:val="hybridMultilevel"/>
    <w:tmpl w:val="EB141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4B90"/>
    <w:multiLevelType w:val="hybridMultilevel"/>
    <w:tmpl w:val="94002F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7294A"/>
    <w:multiLevelType w:val="hybridMultilevel"/>
    <w:tmpl w:val="6DD05AC0"/>
    <w:lvl w:ilvl="0" w:tplc="CECE6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C08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27A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CD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CB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6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D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EE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CA6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E6E00"/>
    <w:multiLevelType w:val="hybridMultilevel"/>
    <w:tmpl w:val="61D2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457"/>
    <w:multiLevelType w:val="hybridMultilevel"/>
    <w:tmpl w:val="7C9CFD9E"/>
    <w:lvl w:ilvl="0" w:tplc="6952C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C09EC"/>
    <w:multiLevelType w:val="hybridMultilevel"/>
    <w:tmpl w:val="DBDA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3A53"/>
    <w:multiLevelType w:val="hybridMultilevel"/>
    <w:tmpl w:val="E98099DC"/>
    <w:lvl w:ilvl="0" w:tplc="12025A9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713608F"/>
    <w:multiLevelType w:val="hybridMultilevel"/>
    <w:tmpl w:val="22D6DF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C4122"/>
    <w:multiLevelType w:val="hybridMultilevel"/>
    <w:tmpl w:val="42AC2508"/>
    <w:lvl w:ilvl="0" w:tplc="07E2D5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3F34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088C"/>
    <w:multiLevelType w:val="hybridMultilevel"/>
    <w:tmpl w:val="B5843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F585E"/>
    <w:multiLevelType w:val="hybridMultilevel"/>
    <w:tmpl w:val="11DED4F8"/>
    <w:lvl w:ilvl="0" w:tplc="E7F89EE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7267490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03C2"/>
    <w:multiLevelType w:val="hybridMultilevel"/>
    <w:tmpl w:val="9B78CDA8"/>
    <w:lvl w:ilvl="0" w:tplc="041A0017">
      <w:start w:val="1"/>
      <w:numFmt w:val="lowerLetter"/>
      <w:lvlText w:val="%1)"/>
      <w:lvlJc w:val="left"/>
      <w:pPr>
        <w:ind w:left="7448" w:hanging="360"/>
      </w:pPr>
    </w:lvl>
    <w:lvl w:ilvl="1" w:tplc="041A0019" w:tentative="1">
      <w:start w:val="1"/>
      <w:numFmt w:val="lowerLetter"/>
      <w:lvlText w:val="%2."/>
      <w:lvlJc w:val="left"/>
      <w:pPr>
        <w:ind w:left="8168" w:hanging="360"/>
      </w:pPr>
    </w:lvl>
    <w:lvl w:ilvl="2" w:tplc="041A001B" w:tentative="1">
      <w:start w:val="1"/>
      <w:numFmt w:val="lowerRoman"/>
      <w:lvlText w:val="%3."/>
      <w:lvlJc w:val="right"/>
      <w:pPr>
        <w:ind w:left="8888" w:hanging="180"/>
      </w:pPr>
    </w:lvl>
    <w:lvl w:ilvl="3" w:tplc="041A000F" w:tentative="1">
      <w:start w:val="1"/>
      <w:numFmt w:val="decimal"/>
      <w:lvlText w:val="%4."/>
      <w:lvlJc w:val="left"/>
      <w:pPr>
        <w:ind w:left="9608" w:hanging="360"/>
      </w:pPr>
    </w:lvl>
    <w:lvl w:ilvl="4" w:tplc="041A0019" w:tentative="1">
      <w:start w:val="1"/>
      <w:numFmt w:val="lowerLetter"/>
      <w:lvlText w:val="%5."/>
      <w:lvlJc w:val="left"/>
      <w:pPr>
        <w:ind w:left="10328" w:hanging="360"/>
      </w:pPr>
    </w:lvl>
    <w:lvl w:ilvl="5" w:tplc="041A001B" w:tentative="1">
      <w:start w:val="1"/>
      <w:numFmt w:val="lowerRoman"/>
      <w:lvlText w:val="%6."/>
      <w:lvlJc w:val="right"/>
      <w:pPr>
        <w:ind w:left="11048" w:hanging="180"/>
      </w:pPr>
    </w:lvl>
    <w:lvl w:ilvl="6" w:tplc="041A000F" w:tentative="1">
      <w:start w:val="1"/>
      <w:numFmt w:val="decimal"/>
      <w:lvlText w:val="%7."/>
      <w:lvlJc w:val="left"/>
      <w:pPr>
        <w:ind w:left="11768" w:hanging="360"/>
      </w:pPr>
    </w:lvl>
    <w:lvl w:ilvl="7" w:tplc="041A0019" w:tentative="1">
      <w:start w:val="1"/>
      <w:numFmt w:val="lowerLetter"/>
      <w:lvlText w:val="%8."/>
      <w:lvlJc w:val="left"/>
      <w:pPr>
        <w:ind w:left="12488" w:hanging="360"/>
      </w:pPr>
    </w:lvl>
    <w:lvl w:ilvl="8" w:tplc="041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1" w15:restartNumberingAfterBreak="0">
    <w:nsid w:val="761A23EC"/>
    <w:multiLevelType w:val="hybridMultilevel"/>
    <w:tmpl w:val="8690CE6C"/>
    <w:lvl w:ilvl="0" w:tplc="8DA8D7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46E20"/>
    <w:multiLevelType w:val="hybridMultilevel"/>
    <w:tmpl w:val="1B6EA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6529C"/>
    <w:multiLevelType w:val="hybridMultilevel"/>
    <w:tmpl w:val="61BCCA72"/>
    <w:lvl w:ilvl="0" w:tplc="94F4E3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24019743">
    <w:abstractNumId w:val="7"/>
  </w:num>
  <w:num w:numId="2" w16cid:durableId="1748261399">
    <w:abstractNumId w:val="1"/>
  </w:num>
  <w:num w:numId="3" w16cid:durableId="1886941473">
    <w:abstractNumId w:val="17"/>
  </w:num>
  <w:num w:numId="4" w16cid:durableId="831869364">
    <w:abstractNumId w:val="21"/>
  </w:num>
  <w:num w:numId="5" w16cid:durableId="1885753214">
    <w:abstractNumId w:val="4"/>
  </w:num>
  <w:num w:numId="6" w16cid:durableId="845021498">
    <w:abstractNumId w:val="13"/>
  </w:num>
  <w:num w:numId="7" w16cid:durableId="261843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984300">
    <w:abstractNumId w:val="20"/>
  </w:num>
  <w:num w:numId="9" w16cid:durableId="1699113639">
    <w:abstractNumId w:val="9"/>
  </w:num>
  <w:num w:numId="10" w16cid:durableId="556942261">
    <w:abstractNumId w:val="5"/>
  </w:num>
  <w:num w:numId="11" w16cid:durableId="1818300679">
    <w:abstractNumId w:val="12"/>
  </w:num>
  <w:num w:numId="12" w16cid:durableId="217858213">
    <w:abstractNumId w:val="16"/>
  </w:num>
  <w:num w:numId="13" w16cid:durableId="1894654736">
    <w:abstractNumId w:val="11"/>
  </w:num>
  <w:num w:numId="14" w16cid:durableId="1686861863">
    <w:abstractNumId w:val="0"/>
  </w:num>
  <w:num w:numId="15" w16cid:durableId="1838693895">
    <w:abstractNumId w:val="19"/>
  </w:num>
  <w:num w:numId="16" w16cid:durableId="1403141568">
    <w:abstractNumId w:val="3"/>
  </w:num>
  <w:num w:numId="17" w16cid:durableId="1855878042">
    <w:abstractNumId w:val="8"/>
  </w:num>
  <w:num w:numId="18" w16cid:durableId="613903792">
    <w:abstractNumId w:val="2"/>
  </w:num>
  <w:num w:numId="19" w16cid:durableId="39020601">
    <w:abstractNumId w:val="18"/>
  </w:num>
  <w:num w:numId="20" w16cid:durableId="332532836">
    <w:abstractNumId w:val="6"/>
  </w:num>
  <w:num w:numId="21" w16cid:durableId="1555040371">
    <w:abstractNumId w:val="23"/>
  </w:num>
  <w:num w:numId="22" w16cid:durableId="1517499039">
    <w:abstractNumId w:val="10"/>
  </w:num>
  <w:num w:numId="23" w16cid:durableId="918516909">
    <w:abstractNumId w:val="22"/>
  </w:num>
  <w:num w:numId="24" w16cid:durableId="16638480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23"/>
    <w:rsid w:val="0001601A"/>
    <w:rsid w:val="0005334C"/>
    <w:rsid w:val="0005741A"/>
    <w:rsid w:val="000702CB"/>
    <w:rsid w:val="000920F0"/>
    <w:rsid w:val="000E58DB"/>
    <w:rsid w:val="00113336"/>
    <w:rsid w:val="00132E26"/>
    <w:rsid w:val="00153602"/>
    <w:rsid w:val="00195343"/>
    <w:rsid w:val="001A04BD"/>
    <w:rsid w:val="001D047E"/>
    <w:rsid w:val="001D61FD"/>
    <w:rsid w:val="001E59D2"/>
    <w:rsid w:val="00211A61"/>
    <w:rsid w:val="002234C6"/>
    <w:rsid w:val="00240664"/>
    <w:rsid w:val="002814CB"/>
    <w:rsid w:val="0028170B"/>
    <w:rsid w:val="002A354E"/>
    <w:rsid w:val="002D3FC4"/>
    <w:rsid w:val="002E56CC"/>
    <w:rsid w:val="002F6782"/>
    <w:rsid w:val="002F79A1"/>
    <w:rsid w:val="003036C3"/>
    <w:rsid w:val="003437CD"/>
    <w:rsid w:val="00362025"/>
    <w:rsid w:val="0037717B"/>
    <w:rsid w:val="00381FF4"/>
    <w:rsid w:val="00393681"/>
    <w:rsid w:val="003B0562"/>
    <w:rsid w:val="003C4717"/>
    <w:rsid w:val="00400FA1"/>
    <w:rsid w:val="00413D65"/>
    <w:rsid w:val="00424774"/>
    <w:rsid w:val="004266D5"/>
    <w:rsid w:val="00430283"/>
    <w:rsid w:val="004472A7"/>
    <w:rsid w:val="004518A7"/>
    <w:rsid w:val="00455468"/>
    <w:rsid w:val="004C4257"/>
    <w:rsid w:val="004D488E"/>
    <w:rsid w:val="004F0F30"/>
    <w:rsid w:val="004F3C5D"/>
    <w:rsid w:val="00506095"/>
    <w:rsid w:val="00536F19"/>
    <w:rsid w:val="005D3114"/>
    <w:rsid w:val="005F6278"/>
    <w:rsid w:val="00627199"/>
    <w:rsid w:val="00641261"/>
    <w:rsid w:val="006857E3"/>
    <w:rsid w:val="0069792E"/>
    <w:rsid w:val="006A7074"/>
    <w:rsid w:val="006D09C6"/>
    <w:rsid w:val="006D6BD9"/>
    <w:rsid w:val="0070299F"/>
    <w:rsid w:val="00793DEB"/>
    <w:rsid w:val="00794AD6"/>
    <w:rsid w:val="007C5BBA"/>
    <w:rsid w:val="007C7333"/>
    <w:rsid w:val="007D36EC"/>
    <w:rsid w:val="0080508E"/>
    <w:rsid w:val="00816621"/>
    <w:rsid w:val="00843946"/>
    <w:rsid w:val="008464F7"/>
    <w:rsid w:val="00846759"/>
    <w:rsid w:val="008613DC"/>
    <w:rsid w:val="008A1845"/>
    <w:rsid w:val="008B145E"/>
    <w:rsid w:val="008F44D4"/>
    <w:rsid w:val="00902698"/>
    <w:rsid w:val="0092377E"/>
    <w:rsid w:val="00931DE0"/>
    <w:rsid w:val="0093316C"/>
    <w:rsid w:val="00974070"/>
    <w:rsid w:val="009935BE"/>
    <w:rsid w:val="009D1153"/>
    <w:rsid w:val="009F559F"/>
    <w:rsid w:val="00A13AD2"/>
    <w:rsid w:val="00A50668"/>
    <w:rsid w:val="00A82D92"/>
    <w:rsid w:val="00A9384B"/>
    <w:rsid w:val="00A975DB"/>
    <w:rsid w:val="00AA6664"/>
    <w:rsid w:val="00AB2379"/>
    <w:rsid w:val="00B0323F"/>
    <w:rsid w:val="00B42AE4"/>
    <w:rsid w:val="00B53F65"/>
    <w:rsid w:val="00B67C55"/>
    <w:rsid w:val="00B92D43"/>
    <w:rsid w:val="00BA3249"/>
    <w:rsid w:val="00BB631E"/>
    <w:rsid w:val="00BE285D"/>
    <w:rsid w:val="00C0692A"/>
    <w:rsid w:val="00C25908"/>
    <w:rsid w:val="00C4355C"/>
    <w:rsid w:val="00C565E4"/>
    <w:rsid w:val="00C756B3"/>
    <w:rsid w:val="00C75EA8"/>
    <w:rsid w:val="00C9744A"/>
    <w:rsid w:val="00CB263C"/>
    <w:rsid w:val="00CB2B6F"/>
    <w:rsid w:val="00D346A0"/>
    <w:rsid w:val="00D347A7"/>
    <w:rsid w:val="00D70514"/>
    <w:rsid w:val="00D91E3D"/>
    <w:rsid w:val="00DB2DBF"/>
    <w:rsid w:val="00DE7BB5"/>
    <w:rsid w:val="00E01795"/>
    <w:rsid w:val="00E059E2"/>
    <w:rsid w:val="00E2727F"/>
    <w:rsid w:val="00EA61DF"/>
    <w:rsid w:val="00EE027D"/>
    <w:rsid w:val="00EE058A"/>
    <w:rsid w:val="00EE3C04"/>
    <w:rsid w:val="00EE7479"/>
    <w:rsid w:val="00F217A7"/>
    <w:rsid w:val="00F5152E"/>
    <w:rsid w:val="00F72705"/>
    <w:rsid w:val="00FA2251"/>
    <w:rsid w:val="00FB0623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28A8"/>
  <w15:chartTrackingRefBased/>
  <w15:docId w15:val="{09086F7D-8FB1-4BEA-A4DF-0F03858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7E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506095"/>
    <w:rPr>
      <w:i/>
      <w:iCs/>
    </w:rPr>
  </w:style>
  <w:style w:type="character" w:styleId="Hiperveza">
    <w:name w:val="Hyperlink"/>
    <w:basedOn w:val="Zadanifontodlomka"/>
    <w:uiPriority w:val="99"/>
    <w:unhideWhenUsed/>
    <w:rsid w:val="003B056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0562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44A"/>
    <w:rPr>
      <w:rFonts w:ascii="Segoe UI" w:hAnsi="Segoe UI" w:cs="Segoe UI"/>
      <w:sz w:val="18"/>
      <w:szCs w:val="18"/>
    </w:rPr>
  </w:style>
  <w:style w:type="paragraph" w:customStyle="1" w:styleId="box456505">
    <w:name w:val="box_456505"/>
    <w:basedOn w:val="Normal"/>
    <w:rsid w:val="006D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E5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ola-tmod@ri.t-co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Jelena Vlašić Ledenko</cp:lastModifiedBy>
  <cp:revision>2</cp:revision>
  <cp:lastPrinted>2025-12-12T12:51:00Z</cp:lastPrinted>
  <dcterms:created xsi:type="dcterms:W3CDTF">2025-12-12T13:06:00Z</dcterms:created>
  <dcterms:modified xsi:type="dcterms:W3CDTF">2025-12-12T13:06:00Z</dcterms:modified>
</cp:coreProperties>
</file>